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86AB" w14:textId="77777777" w:rsidR="00406D7D" w:rsidRDefault="00406D7D" w:rsidP="00406D7D">
      <w:pPr>
        <w:pStyle w:val="Subtitle"/>
        <w:rPr>
          <w:rFonts w:asciiTheme="minorHAnsi" w:hAnsiTheme="minorHAnsi"/>
          <w:b w:val="0"/>
          <w:sz w:val="36"/>
          <w:szCs w:val="36"/>
        </w:rPr>
      </w:pPr>
      <w:r>
        <w:rPr>
          <w:rFonts w:asciiTheme="minorHAnsi" w:hAnsiTheme="minorHAnsi"/>
          <w:b w:val="0"/>
          <w:noProof/>
          <w:sz w:val="36"/>
          <w:szCs w:val="36"/>
          <w:lang w:eastAsia="en-GB"/>
        </w:rPr>
        <w:drawing>
          <wp:anchor distT="0" distB="0" distL="114300" distR="114300" simplePos="0" relativeHeight="251658240" behindDoc="0" locked="0" layoutInCell="1" allowOverlap="1" wp14:anchorId="7AE92E64" wp14:editId="5EA5AFCB">
            <wp:simplePos x="0" y="0"/>
            <wp:positionH relativeFrom="column">
              <wp:posOffset>4962525</wp:posOffset>
            </wp:positionH>
            <wp:positionV relativeFrom="paragraph">
              <wp:posOffset>-219075</wp:posOffset>
            </wp:positionV>
            <wp:extent cx="748480" cy="828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 resiz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480" cy="828675"/>
                    </a:xfrm>
                    <a:prstGeom prst="rect">
                      <a:avLst/>
                    </a:prstGeom>
                  </pic:spPr>
                </pic:pic>
              </a:graphicData>
            </a:graphic>
            <wp14:sizeRelH relativeFrom="page">
              <wp14:pctWidth>0</wp14:pctWidth>
            </wp14:sizeRelH>
            <wp14:sizeRelV relativeFrom="page">
              <wp14:pctHeight>0</wp14:pctHeight>
            </wp14:sizeRelV>
          </wp:anchor>
        </w:drawing>
      </w:r>
      <w:r w:rsidR="005D1058" w:rsidRPr="00406D7D">
        <w:rPr>
          <w:rFonts w:asciiTheme="minorHAnsi" w:hAnsiTheme="minorHAnsi"/>
          <w:b w:val="0"/>
          <w:sz w:val="36"/>
          <w:szCs w:val="36"/>
        </w:rPr>
        <w:t>Great North Museum: Hancock</w:t>
      </w:r>
    </w:p>
    <w:p w14:paraId="1DC001AD" w14:textId="77777777" w:rsidR="005D1058" w:rsidRPr="00406D7D" w:rsidRDefault="005D1058" w:rsidP="00406D7D">
      <w:pPr>
        <w:pStyle w:val="Subtitle"/>
        <w:rPr>
          <w:rFonts w:asciiTheme="minorHAnsi" w:hAnsiTheme="minorHAnsi"/>
          <w:sz w:val="36"/>
          <w:szCs w:val="36"/>
        </w:rPr>
      </w:pPr>
      <w:r w:rsidRPr="00406D7D">
        <w:rPr>
          <w:rFonts w:asciiTheme="minorHAnsi" w:hAnsiTheme="minorHAnsi"/>
          <w:sz w:val="36"/>
          <w:szCs w:val="36"/>
        </w:rPr>
        <w:t>Policy for the Care of Human Remains</w:t>
      </w:r>
      <w:r w:rsidR="00406D7D" w:rsidRPr="00406D7D">
        <w:rPr>
          <w:rFonts w:asciiTheme="minorHAnsi" w:hAnsiTheme="minorHAnsi"/>
          <w:sz w:val="36"/>
          <w:szCs w:val="36"/>
        </w:rPr>
        <w:t xml:space="preserve">                        </w:t>
      </w:r>
    </w:p>
    <w:p w14:paraId="6A0CFC1F" w14:textId="77777777" w:rsidR="00406D7D" w:rsidRPr="005D1058" w:rsidRDefault="00406D7D" w:rsidP="005D1058">
      <w:pPr>
        <w:jc w:val="both"/>
        <w:rPr>
          <w:rFonts w:asciiTheme="minorHAnsi" w:hAnsiTheme="minorHAnsi"/>
          <w:b/>
          <w:sz w:val="36"/>
          <w:szCs w:val="36"/>
        </w:rPr>
      </w:pPr>
      <w:r>
        <w:rPr>
          <w:rFonts w:asciiTheme="minorHAnsi" w:hAnsiTheme="minorHAnsi"/>
          <w:b/>
          <w:sz w:val="36"/>
          <w:szCs w:val="36"/>
        </w:rPr>
        <w:t>__________________________________________________</w:t>
      </w:r>
    </w:p>
    <w:p w14:paraId="0F312CE6" w14:textId="77777777" w:rsidR="005D1058" w:rsidRDefault="005D1058" w:rsidP="00C21FDB">
      <w:pPr>
        <w:pStyle w:val="Subtitle"/>
        <w:rPr>
          <w:rFonts w:asciiTheme="minorHAnsi" w:hAnsiTheme="minorHAnsi"/>
          <w:sz w:val="28"/>
          <w:szCs w:val="28"/>
        </w:rPr>
      </w:pPr>
    </w:p>
    <w:p w14:paraId="6C941BCA" w14:textId="77777777" w:rsidR="005D1058" w:rsidRDefault="005D1058" w:rsidP="00C21FDB">
      <w:pPr>
        <w:pStyle w:val="Subtitle"/>
        <w:rPr>
          <w:rFonts w:asciiTheme="minorHAnsi" w:hAnsiTheme="minorHAnsi"/>
          <w:sz w:val="28"/>
          <w:szCs w:val="28"/>
        </w:rPr>
      </w:pPr>
    </w:p>
    <w:p w14:paraId="08FB02FB" w14:textId="77777777" w:rsidR="005D1058" w:rsidRDefault="005D1058" w:rsidP="00C21FDB">
      <w:pPr>
        <w:pStyle w:val="Subtitle"/>
        <w:rPr>
          <w:rFonts w:asciiTheme="minorHAnsi" w:hAnsiTheme="minorHAnsi"/>
          <w:sz w:val="28"/>
          <w:szCs w:val="28"/>
        </w:rPr>
      </w:pPr>
    </w:p>
    <w:p w14:paraId="20AE0E8F" w14:textId="77777777" w:rsidR="00C21FDB" w:rsidRPr="00B30186" w:rsidRDefault="00C21FDB" w:rsidP="00C21FDB">
      <w:pPr>
        <w:pStyle w:val="Subtitle"/>
        <w:rPr>
          <w:rFonts w:asciiTheme="minorHAnsi" w:hAnsiTheme="minorHAnsi"/>
          <w:sz w:val="28"/>
          <w:szCs w:val="28"/>
        </w:rPr>
      </w:pPr>
      <w:r w:rsidRPr="00B30186">
        <w:rPr>
          <w:rFonts w:asciiTheme="minorHAnsi" w:hAnsiTheme="minorHAnsi"/>
          <w:sz w:val="28"/>
          <w:szCs w:val="28"/>
        </w:rPr>
        <w:t>1. Introduction</w:t>
      </w:r>
    </w:p>
    <w:p w14:paraId="50714057" w14:textId="77777777" w:rsidR="00C21FDB" w:rsidRPr="00B30186" w:rsidRDefault="00C21FDB" w:rsidP="00C21FDB">
      <w:pPr>
        <w:rPr>
          <w:rFonts w:asciiTheme="minorHAnsi" w:eastAsia="Arial" w:hAnsiTheme="minorHAnsi"/>
        </w:rPr>
      </w:pPr>
    </w:p>
    <w:p w14:paraId="23BE32E2" w14:textId="77777777" w:rsidR="00C21FDB" w:rsidRPr="00B30186" w:rsidRDefault="00C21FDB" w:rsidP="00C21FDB">
      <w:pPr>
        <w:rPr>
          <w:rFonts w:asciiTheme="minorHAnsi" w:eastAsia="Arial" w:hAnsiTheme="minorHAnsi"/>
        </w:rPr>
      </w:pPr>
      <w:r w:rsidRPr="00B30186">
        <w:rPr>
          <w:rFonts w:asciiTheme="minorHAnsi" w:eastAsia="Arial" w:hAnsiTheme="minorHAnsi"/>
        </w:rPr>
        <w:t xml:space="preserve">The Great North Museum: Hancock </w:t>
      </w:r>
      <w:r w:rsidR="00B30186">
        <w:rPr>
          <w:rFonts w:asciiTheme="minorHAnsi" w:eastAsia="Arial" w:hAnsiTheme="minorHAnsi"/>
        </w:rPr>
        <w:t xml:space="preserve">(GNM) </w:t>
      </w:r>
      <w:r w:rsidRPr="00B30186">
        <w:rPr>
          <w:rFonts w:asciiTheme="minorHAnsi" w:eastAsia="Arial" w:hAnsiTheme="minorHAnsi"/>
        </w:rPr>
        <w:t>has developed this policy for human remains in its collections according to the recommendations of the Code of Practice published by the Department for Culture, Media and Sport (DCMS) in October 2005. The DCMS Code of Practice was developed to provide guidance to museums in relation to the Human Tissue Act 2004.</w:t>
      </w:r>
    </w:p>
    <w:p w14:paraId="52B2C372" w14:textId="77777777" w:rsidR="00D4353A" w:rsidRPr="00B30186" w:rsidRDefault="00D4353A" w:rsidP="00C21FDB">
      <w:pPr>
        <w:rPr>
          <w:rFonts w:asciiTheme="minorHAnsi" w:eastAsia="Arial" w:hAnsiTheme="minorHAnsi"/>
        </w:rPr>
      </w:pPr>
    </w:p>
    <w:p w14:paraId="2F00C0DC" w14:textId="71B45B24" w:rsidR="00D4353A" w:rsidRPr="00B30186" w:rsidRDefault="00D4353A" w:rsidP="00D4353A">
      <w:pPr>
        <w:rPr>
          <w:rFonts w:asciiTheme="minorHAnsi" w:eastAsia="Arial" w:hAnsiTheme="minorHAnsi"/>
        </w:rPr>
      </w:pPr>
      <w:r w:rsidRPr="00B30186">
        <w:rPr>
          <w:rFonts w:asciiTheme="minorHAnsi" w:eastAsia="Arial" w:hAnsiTheme="minorHAnsi"/>
        </w:rPr>
        <w:t>F</w:t>
      </w:r>
      <w:r w:rsidR="00B30186">
        <w:rPr>
          <w:rFonts w:asciiTheme="minorHAnsi" w:eastAsia="Arial" w:hAnsiTheme="minorHAnsi"/>
        </w:rPr>
        <w:t>or the purpose of this policy, h</w:t>
      </w:r>
      <w:r w:rsidRPr="00B30186">
        <w:rPr>
          <w:rFonts w:asciiTheme="minorHAnsi" w:eastAsia="Arial" w:hAnsiTheme="minorHAnsi"/>
        </w:rPr>
        <w:t xml:space="preserve">uman remains will be defined as including both prehistoric and historic biological specimens from the species </w:t>
      </w:r>
      <w:proofErr w:type="gramStart"/>
      <w:r w:rsidR="00B30186">
        <w:rPr>
          <w:rFonts w:asciiTheme="minorHAnsi" w:eastAsia="Arial" w:hAnsiTheme="minorHAnsi"/>
          <w:i/>
        </w:rPr>
        <w:t>h</w:t>
      </w:r>
      <w:r w:rsidRPr="00B30186">
        <w:rPr>
          <w:rFonts w:asciiTheme="minorHAnsi" w:eastAsia="Arial" w:hAnsiTheme="minorHAnsi"/>
          <w:i/>
        </w:rPr>
        <w:t>om</w:t>
      </w:r>
      <w:r w:rsidR="00B30186">
        <w:rPr>
          <w:rFonts w:asciiTheme="minorHAnsi" w:eastAsia="Arial" w:hAnsiTheme="minorHAnsi"/>
          <w:i/>
        </w:rPr>
        <w:t>o</w:t>
      </w:r>
      <w:proofErr w:type="gramEnd"/>
      <w:r w:rsidR="00B30186">
        <w:rPr>
          <w:rFonts w:asciiTheme="minorHAnsi" w:eastAsia="Arial" w:hAnsiTheme="minorHAnsi"/>
          <w:i/>
        </w:rPr>
        <w:t xml:space="preserve"> s</w:t>
      </w:r>
      <w:r w:rsidRPr="00B30186">
        <w:rPr>
          <w:rFonts w:asciiTheme="minorHAnsi" w:eastAsia="Arial" w:hAnsiTheme="minorHAnsi"/>
          <w:i/>
        </w:rPr>
        <w:t>apiens</w:t>
      </w:r>
      <w:r w:rsidRPr="00B30186">
        <w:rPr>
          <w:rFonts w:asciiTheme="minorHAnsi" w:eastAsia="Arial" w:hAnsiTheme="minorHAnsi"/>
        </w:rPr>
        <w:t>.  Thi</w:t>
      </w:r>
      <w:r w:rsidR="00B30186">
        <w:rPr>
          <w:rFonts w:asciiTheme="minorHAnsi" w:eastAsia="Arial" w:hAnsiTheme="minorHAnsi"/>
        </w:rPr>
        <w:t>s means osteological material (w</w:t>
      </w:r>
      <w:r w:rsidRPr="00B30186">
        <w:rPr>
          <w:rFonts w:asciiTheme="minorHAnsi" w:eastAsia="Arial" w:hAnsiTheme="minorHAnsi"/>
        </w:rPr>
        <w:t xml:space="preserve">hole and partial skeletons, individual bones, </w:t>
      </w:r>
      <w:r w:rsidR="008D75AE">
        <w:rPr>
          <w:rFonts w:asciiTheme="minorHAnsi" w:eastAsia="Arial" w:hAnsiTheme="minorHAnsi"/>
        </w:rPr>
        <w:t xml:space="preserve">hair and </w:t>
      </w:r>
      <w:r w:rsidRPr="00B30186">
        <w:rPr>
          <w:rFonts w:asciiTheme="minorHAnsi" w:eastAsia="Arial" w:hAnsiTheme="minorHAnsi"/>
        </w:rPr>
        <w:t>fragments of bone and teeth), soft tissues including organs and skin and any of the above that may have been modified or physically bound up with other non-human materials to form an artefact composed of several materials.</w:t>
      </w:r>
    </w:p>
    <w:p w14:paraId="4AF38699" w14:textId="77777777" w:rsidR="00430006" w:rsidRPr="00B30186" w:rsidRDefault="00430006" w:rsidP="00C21FDB">
      <w:pPr>
        <w:rPr>
          <w:rFonts w:asciiTheme="minorHAnsi" w:eastAsia="Arial" w:hAnsiTheme="minorHAnsi"/>
        </w:rPr>
      </w:pPr>
    </w:p>
    <w:p w14:paraId="7B7F6AC7" w14:textId="77777777" w:rsidR="00430006" w:rsidRPr="00B30186" w:rsidRDefault="00430006" w:rsidP="00C21FDB">
      <w:pPr>
        <w:rPr>
          <w:rFonts w:asciiTheme="minorHAnsi" w:eastAsia="Arial" w:hAnsiTheme="minorHAnsi"/>
        </w:rPr>
      </w:pPr>
      <w:r w:rsidRPr="00B30186">
        <w:rPr>
          <w:rFonts w:asciiTheme="minorHAnsi" w:eastAsia="Arial" w:hAnsiTheme="minorHAnsi"/>
        </w:rPr>
        <w:t>There is an ongoing debate as to the ethics of excavating, holding and displaying human skeletons and remains by museums.  This is a complex and multi layered debate, influenced by concerns of indigenous</w:t>
      </w:r>
      <w:r w:rsidR="00D4353A" w:rsidRPr="00B30186">
        <w:rPr>
          <w:rFonts w:asciiTheme="minorHAnsi" w:eastAsia="Arial" w:hAnsiTheme="minorHAnsi"/>
        </w:rPr>
        <w:t xml:space="preserve"> peoples in other countries; the multi-cultural nature of modern society; as well as modern religious and humanist philosophies, medical ethics and </w:t>
      </w:r>
      <w:proofErr w:type="spellStart"/>
      <w:r w:rsidR="00D4353A" w:rsidRPr="00B30186">
        <w:rPr>
          <w:rFonts w:asciiTheme="minorHAnsi" w:eastAsia="Arial" w:hAnsiTheme="minorHAnsi"/>
        </w:rPr>
        <w:t>museological</w:t>
      </w:r>
      <w:proofErr w:type="spellEnd"/>
      <w:r w:rsidR="00D4353A" w:rsidRPr="00B30186">
        <w:rPr>
          <w:rFonts w:asciiTheme="minorHAnsi" w:eastAsia="Arial" w:hAnsiTheme="minorHAnsi"/>
        </w:rPr>
        <w:t xml:space="preserve"> concerns.  In addition, it is recognised that human remains have a very high research value and can make a major contribution to such subjects as:</w:t>
      </w:r>
    </w:p>
    <w:p w14:paraId="62305445"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Human evolution and adaption, and genetic relationships</w:t>
      </w:r>
    </w:p>
    <w:p w14:paraId="731DBE32"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Population relationships through genetics and morphology</w:t>
      </w:r>
    </w:p>
    <w:p w14:paraId="571669EA"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Past demography and health</w:t>
      </w:r>
    </w:p>
    <w:p w14:paraId="11EA29A0"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Diet, growth and activity patterns</w:t>
      </w:r>
    </w:p>
    <w:p w14:paraId="5F4B9D04"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Disease and causes of death</w:t>
      </w:r>
    </w:p>
    <w:p w14:paraId="72D37DA3"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History of disease and of medicine</w:t>
      </w:r>
    </w:p>
    <w:p w14:paraId="3687D897"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Burial practices, beliefs and attitudes</w:t>
      </w:r>
    </w:p>
    <w:p w14:paraId="148CF4CC" w14:textId="77777777" w:rsidR="00D4353A" w:rsidRPr="00B30186" w:rsidRDefault="00D4353A" w:rsidP="00D4353A">
      <w:pPr>
        <w:pStyle w:val="ListParagraph"/>
        <w:numPr>
          <w:ilvl w:val="0"/>
          <w:numId w:val="6"/>
        </w:numPr>
        <w:rPr>
          <w:rFonts w:asciiTheme="minorHAnsi" w:eastAsia="Arial" w:hAnsiTheme="minorHAnsi"/>
        </w:rPr>
      </w:pPr>
      <w:r w:rsidRPr="00B30186">
        <w:rPr>
          <w:rFonts w:asciiTheme="minorHAnsi" w:eastAsia="Arial" w:hAnsiTheme="minorHAnsi"/>
        </w:rPr>
        <w:t>The diversity of cultural practices in which the body and its parts are used.</w:t>
      </w:r>
    </w:p>
    <w:p w14:paraId="7E97E4B6" w14:textId="77777777" w:rsidR="00C21FDB" w:rsidRPr="00B30186" w:rsidRDefault="00C21FDB" w:rsidP="00C21FDB">
      <w:pPr>
        <w:rPr>
          <w:rFonts w:asciiTheme="minorHAnsi" w:eastAsia="Arial" w:hAnsiTheme="minorHAnsi"/>
        </w:rPr>
      </w:pPr>
    </w:p>
    <w:p w14:paraId="242E1992" w14:textId="0CA2EEC5" w:rsidR="00C21FDB" w:rsidRPr="00B30186" w:rsidRDefault="00C21FDB" w:rsidP="00C21FDB">
      <w:pPr>
        <w:rPr>
          <w:rFonts w:asciiTheme="minorHAnsi" w:eastAsia="Arial" w:hAnsiTheme="minorHAnsi"/>
        </w:rPr>
      </w:pPr>
      <w:r w:rsidRPr="00B30186">
        <w:rPr>
          <w:rFonts w:asciiTheme="minorHAnsi" w:eastAsia="Arial" w:hAnsiTheme="minorHAnsi"/>
        </w:rPr>
        <w:t xml:space="preserve">The GNM: Hancock </w:t>
      </w:r>
      <w:r w:rsidR="00430006" w:rsidRPr="00B30186">
        <w:rPr>
          <w:rFonts w:asciiTheme="minorHAnsi" w:eastAsia="Arial" w:hAnsiTheme="minorHAnsi"/>
        </w:rPr>
        <w:t>holds human remains in the archaeology collection</w:t>
      </w:r>
      <w:r w:rsidR="00956229" w:rsidRPr="00B30186">
        <w:rPr>
          <w:rFonts w:asciiTheme="minorHAnsi" w:eastAsia="Arial" w:hAnsiTheme="minorHAnsi"/>
        </w:rPr>
        <w:t xml:space="preserve">s which are </w:t>
      </w:r>
      <w:r w:rsidR="008D75AE">
        <w:rPr>
          <w:rFonts w:asciiTheme="minorHAnsi" w:eastAsia="Arial" w:hAnsiTheme="minorHAnsi"/>
        </w:rPr>
        <w:t xml:space="preserve">held as part of the collections of </w:t>
      </w:r>
      <w:r w:rsidR="00956229" w:rsidRPr="00B30186">
        <w:rPr>
          <w:rFonts w:asciiTheme="minorHAnsi" w:eastAsia="Arial" w:hAnsiTheme="minorHAnsi"/>
        </w:rPr>
        <w:t>the S</w:t>
      </w:r>
      <w:r w:rsidR="00430006" w:rsidRPr="00B30186">
        <w:rPr>
          <w:rFonts w:asciiTheme="minorHAnsi" w:eastAsia="Arial" w:hAnsiTheme="minorHAnsi"/>
        </w:rPr>
        <w:t>ociety of Antiquaries of Newcastle upon Tyne</w:t>
      </w:r>
      <w:r w:rsidR="00956229" w:rsidRPr="00B30186">
        <w:rPr>
          <w:rFonts w:asciiTheme="minorHAnsi" w:eastAsia="Arial" w:hAnsiTheme="minorHAnsi"/>
        </w:rPr>
        <w:t xml:space="preserve"> (SANT)</w:t>
      </w:r>
      <w:r w:rsidR="00430006" w:rsidRPr="00B30186">
        <w:rPr>
          <w:rFonts w:asciiTheme="minorHAnsi" w:eastAsia="Arial" w:hAnsiTheme="minorHAnsi"/>
        </w:rPr>
        <w:t>, and in the Egyptology, ethnography and ost</w:t>
      </w:r>
      <w:r w:rsidR="008D75AE">
        <w:rPr>
          <w:rFonts w:asciiTheme="minorHAnsi" w:eastAsia="Arial" w:hAnsiTheme="minorHAnsi"/>
        </w:rPr>
        <w:t xml:space="preserve">eology collections that are held </w:t>
      </w:r>
      <w:r w:rsidR="00430006" w:rsidRPr="00B30186">
        <w:rPr>
          <w:rFonts w:asciiTheme="minorHAnsi" w:eastAsia="Arial" w:hAnsiTheme="minorHAnsi"/>
        </w:rPr>
        <w:t>by the Natural History Society of Northumbria</w:t>
      </w:r>
      <w:r w:rsidR="00956229" w:rsidRPr="00B30186">
        <w:rPr>
          <w:rFonts w:asciiTheme="minorHAnsi" w:eastAsia="Arial" w:hAnsiTheme="minorHAnsi"/>
        </w:rPr>
        <w:t xml:space="preserve"> (NHSN)</w:t>
      </w:r>
      <w:r w:rsidR="00430006" w:rsidRPr="00B30186">
        <w:rPr>
          <w:rFonts w:asciiTheme="minorHAnsi" w:eastAsia="Arial" w:hAnsiTheme="minorHAnsi"/>
        </w:rPr>
        <w:t>.  The human remains within these collections are cared for</w:t>
      </w:r>
      <w:r w:rsidR="00B30186">
        <w:rPr>
          <w:rFonts w:asciiTheme="minorHAnsi" w:eastAsia="Arial" w:hAnsiTheme="minorHAnsi"/>
        </w:rPr>
        <w:t xml:space="preserve"> by</w:t>
      </w:r>
      <w:r w:rsidR="00430006" w:rsidRPr="00B30186">
        <w:rPr>
          <w:rFonts w:asciiTheme="minorHAnsi" w:eastAsia="Arial" w:hAnsiTheme="minorHAnsi"/>
        </w:rPr>
        <w:t xml:space="preserve"> the GNM: Hancock’s curatorial team and are the specific responsibility of the Keeper of Archaeology and the Keeper of Biology.</w:t>
      </w:r>
      <w:r w:rsidR="000E6E71" w:rsidRPr="00B30186">
        <w:rPr>
          <w:rFonts w:asciiTheme="minorHAnsi" w:eastAsia="Arial" w:hAnsiTheme="minorHAnsi"/>
        </w:rPr>
        <w:t xml:space="preserve">  In total, the GNM: Hancock has approximately 120 assemblages of human remains.  These include single items </w:t>
      </w:r>
      <w:proofErr w:type="spellStart"/>
      <w:r w:rsidR="000E6E71" w:rsidRPr="00B30186">
        <w:rPr>
          <w:rFonts w:asciiTheme="minorHAnsi" w:eastAsia="Arial" w:hAnsiTheme="minorHAnsi"/>
        </w:rPr>
        <w:t>eg</w:t>
      </w:r>
      <w:proofErr w:type="spellEnd"/>
      <w:r w:rsidR="000E6E71" w:rsidRPr="00B30186">
        <w:rPr>
          <w:rFonts w:asciiTheme="minorHAnsi" w:eastAsia="Arial" w:hAnsiTheme="minorHAnsi"/>
        </w:rPr>
        <w:t>, 2 Egypti</w:t>
      </w:r>
      <w:r w:rsidR="007D43FC">
        <w:rPr>
          <w:rFonts w:asciiTheme="minorHAnsi" w:eastAsia="Arial" w:hAnsiTheme="minorHAnsi"/>
        </w:rPr>
        <w:t>an mummified people</w:t>
      </w:r>
      <w:r w:rsidR="00A86E98">
        <w:rPr>
          <w:rFonts w:asciiTheme="minorHAnsi" w:eastAsia="Arial" w:hAnsiTheme="minorHAnsi"/>
        </w:rPr>
        <w:t>, and</w:t>
      </w:r>
      <w:r w:rsidR="00B30186">
        <w:rPr>
          <w:rFonts w:asciiTheme="minorHAnsi" w:eastAsia="Arial" w:hAnsiTheme="minorHAnsi"/>
        </w:rPr>
        <w:t xml:space="preserve"> also B</w:t>
      </w:r>
      <w:r w:rsidR="000E6E71" w:rsidRPr="00B30186">
        <w:rPr>
          <w:rFonts w:asciiTheme="minorHAnsi" w:eastAsia="Arial" w:hAnsiTheme="minorHAnsi"/>
        </w:rPr>
        <w:t xml:space="preserve">ronze </w:t>
      </w:r>
      <w:proofErr w:type="gramStart"/>
      <w:r w:rsidR="000E6E71" w:rsidRPr="00B30186">
        <w:rPr>
          <w:rFonts w:asciiTheme="minorHAnsi" w:eastAsia="Arial" w:hAnsiTheme="minorHAnsi"/>
        </w:rPr>
        <w:t>age</w:t>
      </w:r>
      <w:proofErr w:type="gramEnd"/>
      <w:r w:rsidR="000E6E71" w:rsidRPr="00B30186">
        <w:rPr>
          <w:rFonts w:asciiTheme="minorHAnsi" w:eastAsia="Arial" w:hAnsiTheme="minorHAnsi"/>
        </w:rPr>
        <w:t xml:space="preserve"> assemblages that may contain a number of individual bones. </w:t>
      </w:r>
    </w:p>
    <w:p w14:paraId="1797CED5" w14:textId="77777777" w:rsidR="00090B4C" w:rsidRPr="00B30186" w:rsidRDefault="00090B4C" w:rsidP="00C21FDB">
      <w:pPr>
        <w:rPr>
          <w:rFonts w:asciiTheme="minorHAnsi" w:eastAsia="Arial" w:hAnsiTheme="minorHAnsi"/>
        </w:rPr>
      </w:pPr>
    </w:p>
    <w:p w14:paraId="35E67E39" w14:textId="77777777" w:rsidR="008B6D5A" w:rsidRDefault="00090B4C" w:rsidP="00C21FDB">
      <w:pPr>
        <w:rPr>
          <w:rFonts w:asciiTheme="minorHAnsi" w:eastAsia="Arial" w:hAnsiTheme="minorHAnsi"/>
          <w:b/>
          <w:sz w:val="28"/>
          <w:szCs w:val="28"/>
        </w:rPr>
      </w:pPr>
      <w:r w:rsidRPr="00B30186">
        <w:rPr>
          <w:rFonts w:asciiTheme="minorHAnsi" w:eastAsia="Arial" w:hAnsiTheme="minorHAnsi"/>
          <w:b/>
          <w:sz w:val="28"/>
          <w:szCs w:val="28"/>
        </w:rPr>
        <w:lastRenderedPageBreak/>
        <w:t>2. Guiding</w:t>
      </w:r>
      <w:r w:rsidR="00C21FDB" w:rsidRPr="00B30186">
        <w:rPr>
          <w:rFonts w:asciiTheme="minorHAnsi" w:eastAsia="Arial" w:hAnsiTheme="minorHAnsi"/>
          <w:b/>
          <w:sz w:val="28"/>
          <w:szCs w:val="28"/>
        </w:rPr>
        <w:t xml:space="preserve"> principles</w:t>
      </w:r>
    </w:p>
    <w:p w14:paraId="66851710" w14:textId="77777777" w:rsidR="008B6D5A" w:rsidRPr="00B30186" w:rsidRDefault="008B6D5A" w:rsidP="00C21FDB">
      <w:pPr>
        <w:rPr>
          <w:rFonts w:asciiTheme="minorHAnsi" w:eastAsia="Arial" w:hAnsiTheme="minorHAnsi"/>
          <w:b/>
          <w:sz w:val="28"/>
          <w:szCs w:val="28"/>
        </w:rPr>
      </w:pPr>
    </w:p>
    <w:p w14:paraId="1AD2B029" w14:textId="77777777" w:rsidR="00C21FDB" w:rsidRPr="00B30186" w:rsidRDefault="008B6D5A" w:rsidP="00C21FDB">
      <w:pPr>
        <w:rPr>
          <w:rFonts w:asciiTheme="minorHAnsi" w:eastAsia="Arial" w:hAnsiTheme="minorHAnsi"/>
        </w:rPr>
      </w:pPr>
      <w:r w:rsidRPr="004E1BBC">
        <w:rPr>
          <w:rFonts w:asciiTheme="minorHAnsi" w:eastAsia="Arial" w:hAnsiTheme="minorHAnsi"/>
          <w:b/>
        </w:rPr>
        <w:t>2.1</w:t>
      </w:r>
      <w:r>
        <w:rPr>
          <w:rFonts w:asciiTheme="minorHAnsi" w:eastAsia="Arial" w:hAnsiTheme="minorHAnsi"/>
        </w:rPr>
        <w:t xml:space="preserve">   </w:t>
      </w:r>
      <w:r w:rsidR="00407C7A" w:rsidRPr="00B30186">
        <w:rPr>
          <w:rFonts w:asciiTheme="minorHAnsi" w:eastAsia="Arial" w:hAnsiTheme="minorHAnsi"/>
        </w:rPr>
        <w:t xml:space="preserve">GNM: Hancock </w:t>
      </w:r>
      <w:r w:rsidR="00C21FDB" w:rsidRPr="00B30186">
        <w:rPr>
          <w:rFonts w:asciiTheme="minorHAnsi" w:eastAsia="Arial" w:hAnsiTheme="minorHAnsi"/>
        </w:rPr>
        <w:t xml:space="preserve">recognises that human remains have unique status in museum collections as they were once living persons or parts of living persons. </w:t>
      </w:r>
      <w:r w:rsidR="008627D6" w:rsidRPr="00B30186">
        <w:rPr>
          <w:rFonts w:asciiTheme="minorHAnsi" w:eastAsia="Arial" w:hAnsiTheme="minorHAnsi"/>
        </w:rPr>
        <w:t>Therefore, the following guiding principles underpin this policy:</w:t>
      </w:r>
    </w:p>
    <w:p w14:paraId="1FBCC53A" w14:textId="77777777" w:rsidR="008627D6" w:rsidRPr="008B6D5A" w:rsidRDefault="008B6D5A" w:rsidP="008B6D5A">
      <w:pPr>
        <w:pStyle w:val="ListParagraph"/>
        <w:numPr>
          <w:ilvl w:val="0"/>
          <w:numId w:val="9"/>
        </w:numPr>
        <w:rPr>
          <w:rFonts w:asciiTheme="minorHAnsi" w:eastAsia="Arial" w:hAnsiTheme="minorHAnsi"/>
        </w:rPr>
      </w:pPr>
      <w:r>
        <w:rPr>
          <w:rFonts w:asciiTheme="minorHAnsi" w:eastAsia="Arial" w:hAnsiTheme="minorHAnsi"/>
        </w:rPr>
        <w:t>h</w:t>
      </w:r>
      <w:r w:rsidR="008627D6" w:rsidRPr="008B6D5A">
        <w:rPr>
          <w:rFonts w:asciiTheme="minorHAnsi" w:eastAsia="Arial" w:hAnsiTheme="minorHAnsi"/>
        </w:rPr>
        <w:t>uman remains will always be treated with the utmost respect</w:t>
      </w:r>
    </w:p>
    <w:p w14:paraId="27E6FB9E" w14:textId="77777777" w:rsidR="008627D6" w:rsidRPr="008B6D5A" w:rsidRDefault="008B6D5A" w:rsidP="008B6D5A">
      <w:pPr>
        <w:pStyle w:val="ListParagraph"/>
        <w:numPr>
          <w:ilvl w:val="0"/>
          <w:numId w:val="9"/>
        </w:numPr>
        <w:rPr>
          <w:rFonts w:asciiTheme="minorHAnsi" w:eastAsia="Arial" w:hAnsiTheme="minorHAnsi"/>
        </w:rPr>
      </w:pPr>
      <w:r>
        <w:rPr>
          <w:rFonts w:asciiTheme="minorHAnsi" w:eastAsia="Arial" w:hAnsiTheme="minorHAnsi"/>
        </w:rPr>
        <w:t>a</w:t>
      </w:r>
      <w:r w:rsidR="008627D6" w:rsidRPr="008B6D5A">
        <w:rPr>
          <w:rFonts w:asciiTheme="minorHAnsi" w:eastAsia="Arial" w:hAnsiTheme="minorHAnsi"/>
        </w:rPr>
        <w:t>ll matters relating to human remains will be over seen by appropriate staff</w:t>
      </w:r>
    </w:p>
    <w:p w14:paraId="634FA30E" w14:textId="77777777" w:rsidR="008627D6" w:rsidRPr="008B6D5A" w:rsidRDefault="008B6D5A" w:rsidP="008B6D5A">
      <w:pPr>
        <w:pStyle w:val="ListParagraph"/>
        <w:numPr>
          <w:ilvl w:val="0"/>
          <w:numId w:val="9"/>
        </w:numPr>
        <w:rPr>
          <w:rFonts w:asciiTheme="minorHAnsi" w:eastAsia="Arial" w:hAnsiTheme="minorHAnsi"/>
        </w:rPr>
      </w:pPr>
      <w:r>
        <w:rPr>
          <w:rFonts w:asciiTheme="minorHAnsi" w:eastAsia="Arial" w:hAnsiTheme="minorHAnsi"/>
        </w:rPr>
        <w:t>h</w:t>
      </w:r>
      <w:r w:rsidR="008627D6" w:rsidRPr="008B6D5A">
        <w:rPr>
          <w:rFonts w:asciiTheme="minorHAnsi" w:eastAsia="Arial" w:hAnsiTheme="minorHAnsi"/>
        </w:rPr>
        <w:t>uman remains will only be handled by appropriate personnel</w:t>
      </w:r>
    </w:p>
    <w:p w14:paraId="012F34F2" w14:textId="77777777" w:rsidR="008627D6" w:rsidRPr="008B6D5A" w:rsidRDefault="008B6D5A" w:rsidP="008B6D5A">
      <w:pPr>
        <w:pStyle w:val="ListParagraph"/>
        <w:numPr>
          <w:ilvl w:val="0"/>
          <w:numId w:val="9"/>
        </w:numPr>
        <w:rPr>
          <w:rFonts w:asciiTheme="minorHAnsi" w:eastAsia="Arial" w:hAnsiTheme="minorHAnsi"/>
        </w:rPr>
      </w:pPr>
      <w:r>
        <w:rPr>
          <w:rFonts w:asciiTheme="minorHAnsi" w:eastAsia="Arial" w:hAnsiTheme="minorHAnsi"/>
        </w:rPr>
        <w:t>h</w:t>
      </w:r>
      <w:r w:rsidR="008627D6" w:rsidRPr="008B6D5A">
        <w:rPr>
          <w:rFonts w:asciiTheme="minorHAnsi" w:eastAsia="Arial" w:hAnsiTheme="minorHAnsi"/>
        </w:rPr>
        <w:t>uman remains will be packaged and stored to maximise their well-being</w:t>
      </w:r>
    </w:p>
    <w:p w14:paraId="0B0EC7C3" w14:textId="77777777" w:rsidR="008627D6" w:rsidRPr="008B6D5A" w:rsidRDefault="008B6D5A" w:rsidP="008B6D5A">
      <w:pPr>
        <w:pStyle w:val="ListParagraph"/>
        <w:numPr>
          <w:ilvl w:val="0"/>
          <w:numId w:val="9"/>
        </w:numPr>
        <w:rPr>
          <w:rFonts w:asciiTheme="minorHAnsi" w:eastAsia="Arial" w:hAnsiTheme="minorHAnsi"/>
        </w:rPr>
      </w:pPr>
      <w:proofErr w:type="gramStart"/>
      <w:r>
        <w:rPr>
          <w:rFonts w:asciiTheme="minorHAnsi" w:eastAsia="Arial" w:hAnsiTheme="minorHAnsi"/>
        </w:rPr>
        <w:t>h</w:t>
      </w:r>
      <w:r w:rsidR="008627D6" w:rsidRPr="008B6D5A">
        <w:rPr>
          <w:rFonts w:asciiTheme="minorHAnsi" w:eastAsia="Arial" w:hAnsiTheme="minorHAnsi"/>
        </w:rPr>
        <w:t>uman</w:t>
      </w:r>
      <w:proofErr w:type="gramEnd"/>
      <w:r w:rsidR="008627D6" w:rsidRPr="008B6D5A">
        <w:rPr>
          <w:rFonts w:asciiTheme="minorHAnsi" w:eastAsia="Arial" w:hAnsiTheme="minorHAnsi"/>
        </w:rPr>
        <w:t xml:space="preserve"> remains will not be used in any way that would upset museum users.</w:t>
      </w:r>
    </w:p>
    <w:p w14:paraId="51123EE2" w14:textId="77777777" w:rsidR="008627D6" w:rsidRPr="00B30186" w:rsidRDefault="008627D6" w:rsidP="00C21FDB">
      <w:pPr>
        <w:rPr>
          <w:rFonts w:asciiTheme="minorHAnsi" w:eastAsia="Arial" w:hAnsiTheme="minorHAnsi"/>
        </w:rPr>
      </w:pPr>
    </w:p>
    <w:p w14:paraId="44034E8A" w14:textId="77777777" w:rsidR="00C21FDB" w:rsidRPr="00B30186" w:rsidRDefault="008B6D5A" w:rsidP="00C21FDB">
      <w:pPr>
        <w:rPr>
          <w:rFonts w:asciiTheme="minorHAnsi" w:eastAsia="Arial" w:hAnsiTheme="minorHAnsi"/>
        </w:rPr>
      </w:pPr>
      <w:r w:rsidRPr="004E1BBC">
        <w:rPr>
          <w:rFonts w:asciiTheme="minorHAnsi" w:eastAsia="Arial" w:hAnsiTheme="minorHAnsi"/>
          <w:b/>
        </w:rPr>
        <w:t>2.2</w:t>
      </w:r>
      <w:r>
        <w:rPr>
          <w:rFonts w:asciiTheme="minorHAnsi" w:eastAsia="Arial" w:hAnsiTheme="minorHAnsi"/>
        </w:rPr>
        <w:t xml:space="preserve">   </w:t>
      </w:r>
      <w:r w:rsidR="00C21FDB" w:rsidRPr="00B30186">
        <w:rPr>
          <w:rFonts w:asciiTheme="minorHAnsi" w:eastAsia="Arial" w:hAnsiTheme="minorHAnsi"/>
        </w:rPr>
        <w:t xml:space="preserve">We are committed to working co-operatively with representatives of source communities, other museum professionals and all interested groups, to ensure that all culturally-sensitive items are cared for appropriately. It is recognised that, as cultures differ, what is appropriate for one group of remains may not be appropriate for another. </w:t>
      </w:r>
    </w:p>
    <w:p w14:paraId="4DE8CB9D" w14:textId="77777777" w:rsidR="00C21FDB" w:rsidRPr="00B30186" w:rsidRDefault="00C21FDB" w:rsidP="00C21FDB">
      <w:pPr>
        <w:rPr>
          <w:rFonts w:asciiTheme="minorHAnsi" w:eastAsia="Arial" w:hAnsiTheme="minorHAnsi"/>
        </w:rPr>
      </w:pPr>
    </w:p>
    <w:p w14:paraId="76D82AD0" w14:textId="77777777" w:rsidR="00C21FDB" w:rsidRPr="00B30186" w:rsidRDefault="008B6D5A" w:rsidP="00C21FDB">
      <w:pPr>
        <w:rPr>
          <w:rFonts w:asciiTheme="minorHAnsi" w:eastAsia="Arial" w:hAnsiTheme="minorHAnsi"/>
        </w:rPr>
      </w:pPr>
      <w:r w:rsidRPr="004E1BBC">
        <w:rPr>
          <w:rFonts w:asciiTheme="minorHAnsi" w:eastAsia="Arial" w:hAnsiTheme="minorHAnsi"/>
          <w:b/>
        </w:rPr>
        <w:t>2.3</w:t>
      </w:r>
      <w:r>
        <w:rPr>
          <w:rFonts w:asciiTheme="minorHAnsi" w:eastAsia="Arial" w:hAnsiTheme="minorHAnsi"/>
        </w:rPr>
        <w:t xml:space="preserve">   </w:t>
      </w:r>
      <w:r w:rsidR="00C21FDB" w:rsidRPr="00B30186">
        <w:rPr>
          <w:rFonts w:asciiTheme="minorHAnsi" w:eastAsia="Arial" w:hAnsiTheme="minorHAnsi"/>
        </w:rPr>
        <w:t>We are guided by the ethical principles set out in the ‘Guidance for the Care of Human R</w:t>
      </w:r>
      <w:r w:rsidR="007773DC" w:rsidRPr="00B30186">
        <w:rPr>
          <w:rFonts w:asciiTheme="minorHAnsi" w:eastAsia="Arial" w:hAnsiTheme="minorHAnsi"/>
        </w:rPr>
        <w:t xml:space="preserve">emains in Museums’ (DCMS 2005).  </w:t>
      </w:r>
      <w:r w:rsidR="00C21FDB" w:rsidRPr="00B30186">
        <w:rPr>
          <w:rFonts w:asciiTheme="minorHAnsi" w:eastAsia="Arial" w:hAnsiTheme="minorHAnsi"/>
        </w:rPr>
        <w:t>For these and other relevant documents please see the References section below.</w:t>
      </w:r>
    </w:p>
    <w:p w14:paraId="5DEF532A" w14:textId="77777777" w:rsidR="00C21FDB" w:rsidRPr="00B30186" w:rsidRDefault="00C21FDB" w:rsidP="00C21FDB">
      <w:pPr>
        <w:rPr>
          <w:rFonts w:asciiTheme="minorHAnsi" w:eastAsia="Arial" w:hAnsiTheme="minorHAnsi"/>
        </w:rPr>
      </w:pPr>
    </w:p>
    <w:p w14:paraId="415657C9" w14:textId="61AEB9D5" w:rsidR="00C21FDB" w:rsidRPr="00B30186" w:rsidRDefault="008B6D5A" w:rsidP="00C21FDB">
      <w:pPr>
        <w:rPr>
          <w:rFonts w:asciiTheme="minorHAnsi" w:eastAsia="Arial" w:hAnsiTheme="minorHAnsi"/>
        </w:rPr>
      </w:pPr>
      <w:r w:rsidRPr="004E1BBC">
        <w:rPr>
          <w:rFonts w:asciiTheme="minorHAnsi" w:eastAsia="Arial" w:hAnsiTheme="minorHAnsi"/>
          <w:b/>
        </w:rPr>
        <w:t>2.4</w:t>
      </w:r>
      <w:r>
        <w:rPr>
          <w:rFonts w:asciiTheme="minorHAnsi" w:eastAsia="Arial" w:hAnsiTheme="minorHAnsi"/>
        </w:rPr>
        <w:t xml:space="preserve">   </w:t>
      </w:r>
      <w:r w:rsidR="00C21FDB" w:rsidRPr="00B30186">
        <w:rPr>
          <w:rFonts w:asciiTheme="minorHAnsi" w:eastAsia="Arial" w:hAnsiTheme="minorHAnsi"/>
        </w:rPr>
        <w:t>This policy will be reviewed and updated regularly</w:t>
      </w:r>
      <w:r w:rsidR="007773DC" w:rsidRPr="00B30186">
        <w:rPr>
          <w:rFonts w:asciiTheme="minorHAnsi" w:eastAsia="Arial" w:hAnsiTheme="minorHAnsi"/>
        </w:rPr>
        <w:t xml:space="preserve">. </w:t>
      </w:r>
    </w:p>
    <w:p w14:paraId="28729895" w14:textId="77777777" w:rsidR="00C21FDB" w:rsidRPr="00B30186" w:rsidRDefault="00C21FDB" w:rsidP="00C21FDB">
      <w:pPr>
        <w:rPr>
          <w:rFonts w:asciiTheme="minorHAnsi" w:eastAsia="Arial" w:hAnsiTheme="minorHAnsi"/>
        </w:rPr>
      </w:pPr>
    </w:p>
    <w:p w14:paraId="4F544872" w14:textId="77777777" w:rsidR="00C21FDB" w:rsidRPr="00B30186" w:rsidRDefault="00C21FDB" w:rsidP="00C21FDB">
      <w:pPr>
        <w:rPr>
          <w:rFonts w:asciiTheme="minorHAnsi" w:eastAsia="Arial" w:hAnsiTheme="minorHAnsi"/>
        </w:rPr>
      </w:pPr>
    </w:p>
    <w:p w14:paraId="6F6C1FB8" w14:textId="77777777" w:rsidR="00956229" w:rsidRPr="008B6D5A" w:rsidRDefault="008B6D5A" w:rsidP="00956229">
      <w:pPr>
        <w:pStyle w:val="Heading1"/>
        <w:rPr>
          <w:rFonts w:asciiTheme="minorHAnsi" w:eastAsia="Arial" w:hAnsiTheme="minorHAnsi" w:cs="Arial"/>
          <w:sz w:val="28"/>
          <w:szCs w:val="28"/>
        </w:rPr>
      </w:pPr>
      <w:r>
        <w:rPr>
          <w:rFonts w:asciiTheme="minorHAnsi" w:eastAsia="Arial" w:hAnsiTheme="minorHAnsi" w:cs="Arial"/>
          <w:sz w:val="28"/>
          <w:szCs w:val="28"/>
        </w:rPr>
        <w:t xml:space="preserve">3.   </w:t>
      </w:r>
      <w:r w:rsidR="00956229" w:rsidRPr="008B6D5A">
        <w:rPr>
          <w:rFonts w:asciiTheme="minorHAnsi" w:eastAsia="Arial" w:hAnsiTheme="minorHAnsi" w:cs="Arial"/>
          <w:sz w:val="28"/>
          <w:szCs w:val="28"/>
        </w:rPr>
        <w:t>Acquisition</w:t>
      </w:r>
      <w:r w:rsidR="007E0C4D" w:rsidRPr="008B6D5A">
        <w:rPr>
          <w:rFonts w:asciiTheme="minorHAnsi" w:eastAsia="Arial" w:hAnsiTheme="minorHAnsi" w:cs="Arial"/>
          <w:sz w:val="28"/>
          <w:szCs w:val="28"/>
        </w:rPr>
        <w:t xml:space="preserve"> and deaccessioning </w:t>
      </w:r>
    </w:p>
    <w:p w14:paraId="2209BBAC" w14:textId="77777777" w:rsidR="008B6D5A" w:rsidRDefault="008B6D5A" w:rsidP="00956229">
      <w:pPr>
        <w:rPr>
          <w:rFonts w:asciiTheme="minorHAnsi" w:eastAsia="Arial" w:hAnsiTheme="minorHAnsi" w:cs="Arial"/>
        </w:rPr>
      </w:pPr>
    </w:p>
    <w:p w14:paraId="6A7189A0" w14:textId="77777777" w:rsidR="00956229" w:rsidRDefault="008B6D5A" w:rsidP="00956229">
      <w:pPr>
        <w:rPr>
          <w:rFonts w:asciiTheme="minorHAnsi" w:eastAsia="Arial" w:hAnsiTheme="minorHAnsi" w:cs="Arial"/>
        </w:rPr>
      </w:pPr>
      <w:r>
        <w:rPr>
          <w:rFonts w:asciiTheme="minorHAnsi" w:eastAsia="Arial" w:hAnsiTheme="minorHAnsi" w:cs="Arial"/>
        </w:rPr>
        <w:t>GNM</w:t>
      </w:r>
      <w:r w:rsidR="00956229" w:rsidRPr="00B30186">
        <w:rPr>
          <w:rFonts w:asciiTheme="minorHAnsi" w:eastAsia="Arial" w:hAnsiTheme="minorHAnsi" w:cs="Arial"/>
        </w:rPr>
        <w:t>: Hancock’s acquisition</w:t>
      </w:r>
      <w:r w:rsidR="007E0C4D" w:rsidRPr="00B30186">
        <w:rPr>
          <w:rFonts w:asciiTheme="minorHAnsi" w:eastAsia="Arial" w:hAnsiTheme="minorHAnsi" w:cs="Arial"/>
        </w:rPr>
        <w:t xml:space="preserve"> and deaccessioning policy</w:t>
      </w:r>
      <w:r w:rsidR="00CF011B" w:rsidRPr="00B30186">
        <w:rPr>
          <w:rFonts w:asciiTheme="minorHAnsi" w:eastAsia="Arial" w:hAnsiTheme="minorHAnsi" w:cs="Arial"/>
        </w:rPr>
        <w:t xml:space="preserve"> is influenced by the </w:t>
      </w:r>
      <w:r w:rsidR="00956229" w:rsidRPr="00B30186">
        <w:rPr>
          <w:rFonts w:asciiTheme="minorHAnsi" w:eastAsia="Arial" w:hAnsiTheme="minorHAnsi" w:cs="Arial"/>
        </w:rPr>
        <w:t>learned societies that the collections fall under.</w:t>
      </w:r>
      <w:r w:rsidR="007E0C4D" w:rsidRPr="00B30186">
        <w:rPr>
          <w:rFonts w:asciiTheme="minorHAnsi" w:eastAsia="Arial" w:hAnsiTheme="minorHAnsi" w:cs="Arial"/>
        </w:rPr>
        <w:t xml:space="preserve">  Please see the GNM Acquisition and Disposal policy for full details.  </w:t>
      </w:r>
    </w:p>
    <w:p w14:paraId="20B9BEA8" w14:textId="77777777" w:rsidR="009C3E2C" w:rsidRPr="00B30186" w:rsidRDefault="009C3E2C" w:rsidP="00956229">
      <w:pPr>
        <w:rPr>
          <w:rFonts w:asciiTheme="minorHAnsi" w:eastAsia="Arial" w:hAnsiTheme="minorHAnsi" w:cs="Arial"/>
        </w:rPr>
      </w:pPr>
    </w:p>
    <w:p w14:paraId="10D3EC5B" w14:textId="77777777" w:rsidR="008B6D5A" w:rsidRDefault="004E1BBC" w:rsidP="00CF011B">
      <w:pPr>
        <w:rPr>
          <w:rFonts w:asciiTheme="minorHAnsi" w:eastAsia="Arial" w:hAnsiTheme="minorHAnsi"/>
        </w:rPr>
      </w:pPr>
      <w:r w:rsidRPr="00866A75">
        <w:rPr>
          <w:rFonts w:asciiTheme="minorHAnsi" w:eastAsia="Arial" w:hAnsiTheme="minorHAnsi" w:cs="Arial"/>
          <w:b/>
        </w:rPr>
        <w:t>3.1</w:t>
      </w:r>
      <w:r>
        <w:rPr>
          <w:rFonts w:asciiTheme="minorHAnsi" w:eastAsia="Arial" w:hAnsiTheme="minorHAnsi" w:cs="Arial"/>
        </w:rPr>
        <w:t xml:space="preserve"> In</w:t>
      </w:r>
      <w:r w:rsidR="00C21FDB" w:rsidRPr="00B30186">
        <w:rPr>
          <w:rFonts w:asciiTheme="minorHAnsi" w:eastAsia="Arial" w:hAnsiTheme="minorHAnsi"/>
        </w:rPr>
        <w:t xml:space="preserve"> accordance with</w:t>
      </w:r>
      <w:r w:rsidR="00956229" w:rsidRPr="00B30186">
        <w:rPr>
          <w:rFonts w:asciiTheme="minorHAnsi" w:eastAsia="Arial" w:hAnsiTheme="minorHAnsi"/>
        </w:rPr>
        <w:t xml:space="preserve"> SANT’s collecting policies</w:t>
      </w:r>
      <w:r w:rsidR="00C21FDB" w:rsidRPr="00B30186">
        <w:rPr>
          <w:rFonts w:asciiTheme="minorHAnsi" w:eastAsia="Arial" w:hAnsiTheme="minorHAnsi"/>
        </w:rPr>
        <w:t>, we will continue to acquire</w:t>
      </w:r>
      <w:r w:rsidR="00CF011B" w:rsidRPr="00B30186">
        <w:rPr>
          <w:rFonts w:asciiTheme="minorHAnsi" w:eastAsia="Arial" w:hAnsiTheme="minorHAnsi"/>
        </w:rPr>
        <w:t xml:space="preserve"> skeletal human</w:t>
      </w:r>
      <w:r w:rsidR="00C21FDB" w:rsidRPr="00B30186">
        <w:rPr>
          <w:rFonts w:asciiTheme="minorHAnsi" w:eastAsia="Arial" w:hAnsiTheme="minorHAnsi"/>
        </w:rPr>
        <w:t xml:space="preserve"> remains from time to time, and to add them formally to the </w:t>
      </w:r>
      <w:r w:rsidR="00CF011B" w:rsidRPr="00B30186">
        <w:rPr>
          <w:rFonts w:asciiTheme="minorHAnsi" w:eastAsia="Arial" w:hAnsiTheme="minorHAnsi"/>
        </w:rPr>
        <w:t xml:space="preserve">archaeology </w:t>
      </w:r>
      <w:r w:rsidR="00C21FDB" w:rsidRPr="00B30186">
        <w:rPr>
          <w:rFonts w:asciiTheme="minorHAnsi" w:eastAsia="Arial" w:hAnsiTheme="minorHAnsi"/>
        </w:rPr>
        <w:t>collections. However, we will only do so if we are satisfied, as far as possible, that</w:t>
      </w:r>
      <w:r w:rsidR="00CF011B" w:rsidRPr="00B30186">
        <w:rPr>
          <w:rFonts w:asciiTheme="minorHAnsi" w:eastAsia="Arial" w:hAnsiTheme="minorHAnsi"/>
        </w:rPr>
        <w:t xml:space="preserve"> </w:t>
      </w:r>
      <w:r w:rsidR="008B6D5A">
        <w:rPr>
          <w:rFonts w:asciiTheme="minorHAnsi" w:eastAsia="Arial" w:hAnsiTheme="minorHAnsi"/>
        </w:rPr>
        <w:t>t</w:t>
      </w:r>
      <w:r w:rsidR="00956229" w:rsidRPr="00B30186">
        <w:rPr>
          <w:rFonts w:asciiTheme="minorHAnsi" w:eastAsia="Arial" w:hAnsiTheme="minorHAnsi"/>
        </w:rPr>
        <w:t>he remains</w:t>
      </w:r>
      <w:r w:rsidR="008B6D5A">
        <w:rPr>
          <w:rFonts w:asciiTheme="minorHAnsi" w:eastAsia="Arial" w:hAnsiTheme="minorHAnsi"/>
        </w:rPr>
        <w:t>:</w:t>
      </w:r>
    </w:p>
    <w:p w14:paraId="2D1F10D0" w14:textId="77777777" w:rsidR="00CF011B" w:rsidRPr="008B6D5A" w:rsidRDefault="008B6D5A" w:rsidP="008B6D5A">
      <w:pPr>
        <w:pStyle w:val="ListParagraph"/>
        <w:numPr>
          <w:ilvl w:val="0"/>
          <w:numId w:val="10"/>
        </w:numPr>
        <w:rPr>
          <w:rFonts w:asciiTheme="minorHAnsi" w:eastAsia="Arial" w:hAnsiTheme="minorHAnsi"/>
        </w:rPr>
      </w:pPr>
      <w:r>
        <w:rPr>
          <w:rFonts w:asciiTheme="minorHAnsi" w:eastAsia="Arial" w:hAnsiTheme="minorHAnsi"/>
        </w:rPr>
        <w:t>F</w:t>
      </w:r>
      <w:r w:rsidR="00956229" w:rsidRPr="008B6D5A">
        <w:rPr>
          <w:rFonts w:asciiTheme="minorHAnsi" w:eastAsia="Arial" w:hAnsiTheme="minorHAnsi"/>
        </w:rPr>
        <w:t>all under SANT’s collecting time period</w:t>
      </w:r>
      <w:r w:rsidR="00CF011B" w:rsidRPr="008B6D5A">
        <w:rPr>
          <w:rFonts w:asciiTheme="minorHAnsi" w:eastAsia="Arial" w:hAnsiTheme="minorHAnsi"/>
        </w:rPr>
        <w:t>:</w:t>
      </w:r>
      <w:r>
        <w:rPr>
          <w:rFonts w:asciiTheme="minorHAnsi" w:eastAsia="Arial" w:hAnsiTheme="minorHAnsi"/>
        </w:rPr>
        <w:t xml:space="preserve"> from the Palaeolithic to 1600AD</w:t>
      </w:r>
    </w:p>
    <w:p w14:paraId="1BD4C66B" w14:textId="77777777" w:rsidR="003A3FD2" w:rsidRDefault="008B6D5A" w:rsidP="008B6D5A">
      <w:pPr>
        <w:pStyle w:val="ListParagraph"/>
        <w:numPr>
          <w:ilvl w:val="0"/>
          <w:numId w:val="10"/>
        </w:numPr>
        <w:rPr>
          <w:rFonts w:asciiTheme="minorHAnsi" w:eastAsia="Arial" w:hAnsiTheme="minorHAnsi"/>
        </w:rPr>
      </w:pPr>
      <w:r>
        <w:rPr>
          <w:rFonts w:asciiTheme="minorHAnsi" w:eastAsia="Arial" w:hAnsiTheme="minorHAnsi"/>
        </w:rPr>
        <w:t xml:space="preserve">Are from SANT’s </w:t>
      </w:r>
      <w:r w:rsidR="003A3FD2" w:rsidRPr="008B6D5A">
        <w:rPr>
          <w:rFonts w:asciiTheme="minorHAnsi" w:eastAsia="Arial" w:hAnsiTheme="minorHAnsi"/>
        </w:rPr>
        <w:t xml:space="preserve"> geographical collecting area: </w:t>
      </w:r>
      <w:r>
        <w:rPr>
          <w:rFonts w:asciiTheme="minorHAnsi" w:eastAsia="Arial" w:hAnsiTheme="minorHAnsi"/>
        </w:rPr>
        <w:t>the county of Northumberland, the city of Newcastle, the Roman frontier zone westw</w:t>
      </w:r>
      <w:r w:rsidR="009C3E2C">
        <w:rPr>
          <w:rFonts w:asciiTheme="minorHAnsi" w:eastAsia="Arial" w:hAnsiTheme="minorHAnsi"/>
        </w:rPr>
        <w:t xml:space="preserve">ard from the mouth of the River </w:t>
      </w:r>
      <w:r>
        <w:rPr>
          <w:rFonts w:asciiTheme="minorHAnsi" w:eastAsia="Arial" w:hAnsiTheme="minorHAnsi"/>
        </w:rPr>
        <w:t xml:space="preserve">Tyne to the River </w:t>
      </w:r>
      <w:proofErr w:type="spellStart"/>
      <w:r>
        <w:rPr>
          <w:rFonts w:asciiTheme="minorHAnsi" w:eastAsia="Arial" w:hAnsiTheme="minorHAnsi"/>
        </w:rPr>
        <w:t>Irthing</w:t>
      </w:r>
      <w:proofErr w:type="spellEnd"/>
      <w:r>
        <w:rPr>
          <w:rFonts w:asciiTheme="minorHAnsi" w:eastAsia="Arial" w:hAnsiTheme="minorHAnsi"/>
        </w:rPr>
        <w:t xml:space="preserve"> (with the exception of sites provided with site museums)</w:t>
      </w:r>
    </w:p>
    <w:p w14:paraId="4CCCBBF4" w14:textId="77777777" w:rsidR="009C3E2C" w:rsidRPr="008B6D5A" w:rsidRDefault="009C3E2C" w:rsidP="009C3E2C">
      <w:pPr>
        <w:pStyle w:val="ListParagraph"/>
        <w:rPr>
          <w:rFonts w:asciiTheme="minorHAnsi" w:eastAsia="Arial" w:hAnsiTheme="minorHAnsi"/>
        </w:rPr>
      </w:pPr>
    </w:p>
    <w:p w14:paraId="65536B9C" w14:textId="77777777" w:rsidR="00C21FDB" w:rsidRPr="00B30186" w:rsidRDefault="004E1BBC" w:rsidP="00956229">
      <w:pPr>
        <w:rPr>
          <w:rFonts w:asciiTheme="minorHAnsi" w:eastAsia="Arial" w:hAnsiTheme="minorHAnsi"/>
        </w:rPr>
      </w:pPr>
      <w:r w:rsidRPr="00866A75">
        <w:rPr>
          <w:rFonts w:asciiTheme="minorHAnsi" w:eastAsia="Arial" w:hAnsiTheme="minorHAnsi"/>
          <w:b/>
        </w:rPr>
        <w:t>3.2</w:t>
      </w:r>
      <w:r>
        <w:rPr>
          <w:rFonts w:asciiTheme="minorHAnsi" w:eastAsia="Arial" w:hAnsiTheme="minorHAnsi"/>
        </w:rPr>
        <w:t xml:space="preserve"> Archaeological</w:t>
      </w:r>
      <w:r w:rsidR="009C3E2C">
        <w:rPr>
          <w:rFonts w:asciiTheme="minorHAnsi" w:eastAsia="Arial" w:hAnsiTheme="minorHAnsi"/>
        </w:rPr>
        <w:t xml:space="preserve"> material excavated by Newcastle upon Tyne City Council within the </w:t>
      </w:r>
      <w:proofErr w:type="gramStart"/>
      <w:r w:rsidR="009C3E2C">
        <w:rPr>
          <w:rFonts w:asciiTheme="minorHAnsi" w:eastAsia="Arial" w:hAnsiTheme="minorHAnsi"/>
        </w:rPr>
        <w:t>historical</w:t>
      </w:r>
      <w:proofErr w:type="gramEnd"/>
      <w:r w:rsidR="009C3E2C">
        <w:rPr>
          <w:rFonts w:asciiTheme="minorHAnsi" w:eastAsia="Arial" w:hAnsiTheme="minorHAnsi"/>
        </w:rPr>
        <w:t xml:space="preserve"> boundaries of the city is given to Newcastle University, and is cared for by the GNM: Hancock.  Occasionally human remains may enter the collections via this route, but this material is not always accessioned.</w:t>
      </w:r>
    </w:p>
    <w:p w14:paraId="4C54360F" w14:textId="77777777" w:rsidR="00CF011B" w:rsidRPr="00B30186" w:rsidRDefault="00CF011B" w:rsidP="00956229">
      <w:pPr>
        <w:rPr>
          <w:rFonts w:asciiTheme="minorHAnsi" w:eastAsia="Arial" w:hAnsiTheme="minorHAnsi"/>
        </w:rPr>
      </w:pPr>
    </w:p>
    <w:p w14:paraId="55AAB6FD" w14:textId="77777777" w:rsidR="00CF011B" w:rsidRPr="00B30186" w:rsidRDefault="004E1BBC" w:rsidP="00956229">
      <w:pPr>
        <w:rPr>
          <w:rFonts w:asciiTheme="minorHAnsi" w:eastAsia="Arial" w:hAnsiTheme="minorHAnsi"/>
        </w:rPr>
      </w:pPr>
      <w:r w:rsidRPr="00866A75">
        <w:rPr>
          <w:rFonts w:asciiTheme="minorHAnsi" w:eastAsia="Arial" w:hAnsiTheme="minorHAnsi"/>
          <w:b/>
        </w:rPr>
        <w:t>3.3</w:t>
      </w:r>
      <w:r>
        <w:rPr>
          <w:rFonts w:asciiTheme="minorHAnsi" w:eastAsia="Arial" w:hAnsiTheme="minorHAnsi"/>
        </w:rPr>
        <w:t xml:space="preserve"> For</w:t>
      </w:r>
      <w:r w:rsidR="00CF011B" w:rsidRPr="00B30186">
        <w:rPr>
          <w:rFonts w:asciiTheme="minorHAnsi" w:eastAsia="Arial" w:hAnsiTheme="minorHAnsi"/>
        </w:rPr>
        <w:t xml:space="preserve"> the Egyptology and </w:t>
      </w:r>
      <w:r w:rsidR="00A0019E" w:rsidRPr="00B30186">
        <w:rPr>
          <w:rFonts w:asciiTheme="minorHAnsi" w:eastAsia="Arial" w:hAnsiTheme="minorHAnsi"/>
        </w:rPr>
        <w:t>Ethnographic</w:t>
      </w:r>
      <w:r w:rsidR="00CF011B" w:rsidRPr="00B30186">
        <w:rPr>
          <w:rFonts w:asciiTheme="minorHAnsi" w:eastAsia="Arial" w:hAnsiTheme="minorHAnsi"/>
        </w:rPr>
        <w:t xml:space="preserve"> collections under the remit of the NHSN, it </w:t>
      </w:r>
      <w:r w:rsidR="00463F32">
        <w:rPr>
          <w:rFonts w:asciiTheme="minorHAnsi" w:eastAsia="Arial" w:hAnsiTheme="minorHAnsi"/>
        </w:rPr>
        <w:t xml:space="preserve">is </w:t>
      </w:r>
      <w:r w:rsidR="00CF011B" w:rsidRPr="00B30186">
        <w:rPr>
          <w:rFonts w:asciiTheme="minorHAnsi" w:eastAsia="Arial" w:hAnsiTheme="minorHAnsi"/>
        </w:rPr>
        <w:t>unlikely that we will acquire any more human remains with the possible exception of accepting any material transferred from another museum.  Where</w:t>
      </w:r>
      <w:r w:rsidR="00866A75">
        <w:rPr>
          <w:rFonts w:asciiTheme="minorHAnsi" w:eastAsia="Arial" w:hAnsiTheme="minorHAnsi"/>
        </w:rPr>
        <w:t xml:space="preserve"> remains are offered to the GNM: </w:t>
      </w:r>
      <w:r w:rsidR="00CF011B" w:rsidRPr="00B30186">
        <w:rPr>
          <w:rFonts w:asciiTheme="minorHAnsi" w:eastAsia="Arial" w:hAnsiTheme="minorHAnsi"/>
        </w:rPr>
        <w:t xml:space="preserve">Hancock via a private collector, it is highly unlikely that we will accept them.  </w:t>
      </w:r>
      <w:r w:rsidR="00CF011B" w:rsidRPr="00B30186">
        <w:rPr>
          <w:rFonts w:asciiTheme="minorHAnsi" w:eastAsia="Arial" w:hAnsiTheme="minorHAnsi"/>
        </w:rPr>
        <w:lastRenderedPageBreak/>
        <w:t xml:space="preserve">However, our policy will be to assist and guide the </w:t>
      </w:r>
      <w:r w:rsidR="00A0019E" w:rsidRPr="00B30186">
        <w:rPr>
          <w:rFonts w:asciiTheme="minorHAnsi" w:eastAsia="Arial" w:hAnsiTheme="minorHAnsi"/>
        </w:rPr>
        <w:t>individual</w:t>
      </w:r>
      <w:r w:rsidR="00CF011B" w:rsidRPr="00B30186">
        <w:rPr>
          <w:rFonts w:asciiTheme="minorHAnsi" w:eastAsia="Arial" w:hAnsiTheme="minorHAnsi"/>
        </w:rPr>
        <w:t xml:space="preserve"> </w:t>
      </w:r>
      <w:r w:rsidR="003A3FD2" w:rsidRPr="00B30186">
        <w:rPr>
          <w:rFonts w:asciiTheme="minorHAnsi" w:eastAsia="Arial" w:hAnsiTheme="minorHAnsi"/>
        </w:rPr>
        <w:t>to other instit</w:t>
      </w:r>
      <w:r w:rsidR="00A0019E" w:rsidRPr="00B30186">
        <w:rPr>
          <w:rFonts w:asciiTheme="minorHAnsi" w:eastAsia="Arial" w:hAnsiTheme="minorHAnsi"/>
        </w:rPr>
        <w:t>ut</w:t>
      </w:r>
      <w:r w:rsidR="003A3FD2" w:rsidRPr="00B30186">
        <w:rPr>
          <w:rFonts w:asciiTheme="minorHAnsi" w:eastAsia="Arial" w:hAnsiTheme="minorHAnsi"/>
        </w:rPr>
        <w:t xml:space="preserve">ions and/or government departments that will be able to take the remains </w:t>
      </w:r>
      <w:r w:rsidR="00A0019E" w:rsidRPr="00B30186">
        <w:rPr>
          <w:rFonts w:asciiTheme="minorHAnsi" w:eastAsia="Arial" w:hAnsiTheme="minorHAnsi"/>
        </w:rPr>
        <w:t>for acquisitio</w:t>
      </w:r>
      <w:r w:rsidR="003A3FD2" w:rsidRPr="00B30186">
        <w:rPr>
          <w:rFonts w:asciiTheme="minorHAnsi" w:eastAsia="Arial" w:hAnsiTheme="minorHAnsi"/>
        </w:rPr>
        <w:t>n, repatriation or reburial.</w:t>
      </w:r>
    </w:p>
    <w:p w14:paraId="113AE413" w14:textId="77777777" w:rsidR="003A3FD2" w:rsidRPr="00B30186" w:rsidRDefault="003A3FD2" w:rsidP="00956229">
      <w:pPr>
        <w:rPr>
          <w:rFonts w:asciiTheme="minorHAnsi" w:eastAsia="Arial" w:hAnsiTheme="minorHAnsi"/>
        </w:rPr>
      </w:pPr>
    </w:p>
    <w:p w14:paraId="1B4C706A" w14:textId="77777777" w:rsidR="003A3FD2" w:rsidRPr="00B30186" w:rsidRDefault="00866A75" w:rsidP="00956229">
      <w:pPr>
        <w:rPr>
          <w:rFonts w:asciiTheme="minorHAnsi" w:eastAsia="Arial" w:hAnsiTheme="minorHAnsi"/>
        </w:rPr>
      </w:pPr>
      <w:r w:rsidRPr="00866A75">
        <w:rPr>
          <w:rFonts w:asciiTheme="minorHAnsi" w:eastAsia="Arial" w:hAnsiTheme="minorHAnsi"/>
          <w:b/>
        </w:rPr>
        <w:t>3.4</w:t>
      </w:r>
      <w:r>
        <w:rPr>
          <w:rFonts w:asciiTheme="minorHAnsi" w:eastAsia="Arial" w:hAnsiTheme="minorHAnsi"/>
        </w:rPr>
        <w:t xml:space="preserve"> </w:t>
      </w:r>
      <w:r w:rsidR="00463F32">
        <w:rPr>
          <w:rFonts w:asciiTheme="minorHAnsi" w:eastAsia="Arial" w:hAnsiTheme="minorHAnsi"/>
        </w:rPr>
        <w:t xml:space="preserve">For the </w:t>
      </w:r>
      <w:r>
        <w:rPr>
          <w:rFonts w:asciiTheme="minorHAnsi" w:eastAsia="Arial" w:hAnsiTheme="minorHAnsi"/>
        </w:rPr>
        <w:t>Osteology</w:t>
      </w:r>
      <w:r w:rsidR="003A3FD2" w:rsidRPr="00B30186">
        <w:rPr>
          <w:rFonts w:asciiTheme="minorHAnsi" w:eastAsia="Arial" w:hAnsiTheme="minorHAnsi"/>
        </w:rPr>
        <w:t xml:space="preserve"> </w:t>
      </w:r>
      <w:r w:rsidRPr="00B30186">
        <w:rPr>
          <w:rFonts w:asciiTheme="minorHAnsi" w:eastAsia="Arial" w:hAnsiTheme="minorHAnsi"/>
        </w:rPr>
        <w:t>collections</w:t>
      </w:r>
      <w:r w:rsidR="003A3FD2" w:rsidRPr="00B30186">
        <w:rPr>
          <w:rFonts w:asciiTheme="minorHAnsi" w:eastAsia="Arial" w:hAnsiTheme="minorHAnsi"/>
        </w:rPr>
        <w:t xml:space="preserve"> belong</w:t>
      </w:r>
      <w:r>
        <w:rPr>
          <w:rFonts w:asciiTheme="minorHAnsi" w:eastAsia="Arial" w:hAnsiTheme="minorHAnsi"/>
        </w:rPr>
        <w:t>ing</w:t>
      </w:r>
      <w:r w:rsidR="003A3FD2" w:rsidRPr="00B30186">
        <w:rPr>
          <w:rFonts w:asciiTheme="minorHAnsi" w:eastAsia="Arial" w:hAnsiTheme="minorHAnsi"/>
        </w:rPr>
        <w:t xml:space="preserve"> to the NHSN</w:t>
      </w:r>
      <w:r w:rsidR="00463F32">
        <w:rPr>
          <w:rFonts w:asciiTheme="minorHAnsi" w:eastAsia="Arial" w:hAnsiTheme="minorHAnsi"/>
        </w:rPr>
        <w:t>, it is highly unlikely that we will acquire any more human remains</w:t>
      </w:r>
      <w:r w:rsidR="00463F32" w:rsidRPr="00B30186">
        <w:rPr>
          <w:rFonts w:asciiTheme="minorHAnsi" w:eastAsia="Arial" w:hAnsiTheme="minorHAnsi"/>
        </w:rPr>
        <w:t>.  Where</w:t>
      </w:r>
      <w:r w:rsidR="00463F32">
        <w:rPr>
          <w:rFonts w:asciiTheme="minorHAnsi" w:eastAsia="Arial" w:hAnsiTheme="minorHAnsi"/>
        </w:rPr>
        <w:t xml:space="preserve"> remains are offered to the GNM: </w:t>
      </w:r>
      <w:r w:rsidR="00463F32" w:rsidRPr="00B30186">
        <w:rPr>
          <w:rFonts w:asciiTheme="minorHAnsi" w:eastAsia="Arial" w:hAnsiTheme="minorHAnsi"/>
        </w:rPr>
        <w:t>Hancock</w:t>
      </w:r>
      <w:r w:rsidR="00463F32">
        <w:rPr>
          <w:rFonts w:asciiTheme="minorHAnsi" w:eastAsia="Arial" w:hAnsiTheme="minorHAnsi"/>
        </w:rPr>
        <w:t>,</w:t>
      </w:r>
      <w:r w:rsidR="00463F32" w:rsidRPr="00B30186">
        <w:rPr>
          <w:rFonts w:asciiTheme="minorHAnsi" w:eastAsia="Arial" w:hAnsiTheme="minorHAnsi"/>
        </w:rPr>
        <w:t xml:space="preserve"> our policy </w:t>
      </w:r>
      <w:r w:rsidR="00463F32">
        <w:rPr>
          <w:rFonts w:asciiTheme="minorHAnsi" w:eastAsia="Arial" w:hAnsiTheme="minorHAnsi"/>
        </w:rPr>
        <w:t>will be to assist and guide the donor</w:t>
      </w:r>
      <w:r w:rsidR="00463F32" w:rsidRPr="00B30186">
        <w:rPr>
          <w:rFonts w:asciiTheme="minorHAnsi" w:eastAsia="Arial" w:hAnsiTheme="minorHAnsi"/>
        </w:rPr>
        <w:t xml:space="preserve"> to other institutions and/or government departments that will be able to take the remains for acquisition, repatriation or reburial.</w:t>
      </w:r>
    </w:p>
    <w:p w14:paraId="5E815F3C" w14:textId="77777777" w:rsidR="003A3FD2" w:rsidRPr="00B30186" w:rsidRDefault="003A3FD2" w:rsidP="00956229">
      <w:pPr>
        <w:rPr>
          <w:rFonts w:asciiTheme="minorHAnsi" w:eastAsia="Arial" w:hAnsiTheme="minorHAnsi"/>
        </w:rPr>
      </w:pPr>
    </w:p>
    <w:p w14:paraId="242F5AA3" w14:textId="77777777" w:rsidR="003A3FD2" w:rsidRPr="00B30186" w:rsidRDefault="00866A75" w:rsidP="00956229">
      <w:pPr>
        <w:rPr>
          <w:rFonts w:asciiTheme="minorHAnsi" w:eastAsia="Arial" w:hAnsiTheme="minorHAnsi"/>
        </w:rPr>
      </w:pPr>
      <w:r w:rsidRPr="00866A75">
        <w:rPr>
          <w:rFonts w:asciiTheme="minorHAnsi" w:eastAsia="Arial" w:hAnsiTheme="minorHAnsi"/>
          <w:b/>
        </w:rPr>
        <w:t>3.5</w:t>
      </w:r>
      <w:r>
        <w:rPr>
          <w:rFonts w:asciiTheme="minorHAnsi" w:eastAsia="Arial" w:hAnsiTheme="minorHAnsi"/>
        </w:rPr>
        <w:t xml:space="preserve"> The</w:t>
      </w:r>
      <w:r w:rsidR="007E0C4D" w:rsidRPr="00B30186">
        <w:rPr>
          <w:rFonts w:asciiTheme="minorHAnsi" w:eastAsia="Arial" w:hAnsiTheme="minorHAnsi"/>
        </w:rPr>
        <w:t xml:space="preserve"> museum would only ever</w:t>
      </w:r>
      <w:r w:rsidR="003A3FD2" w:rsidRPr="00B30186">
        <w:rPr>
          <w:rFonts w:asciiTheme="minorHAnsi" w:eastAsia="Arial" w:hAnsiTheme="minorHAnsi"/>
        </w:rPr>
        <w:t xml:space="preserve"> acquire human remains</w:t>
      </w:r>
      <w:r w:rsidR="00A0019E" w:rsidRPr="00B30186">
        <w:rPr>
          <w:rFonts w:asciiTheme="minorHAnsi" w:eastAsia="Arial" w:hAnsiTheme="minorHAnsi"/>
        </w:rPr>
        <w:t xml:space="preserve"> that are more</w:t>
      </w:r>
      <w:r w:rsidR="003A3FD2" w:rsidRPr="00B30186">
        <w:rPr>
          <w:rFonts w:asciiTheme="minorHAnsi" w:eastAsia="Arial" w:hAnsiTheme="minorHAnsi"/>
        </w:rPr>
        <w:t xml:space="preserve"> than 100 years old.  This means that any </w:t>
      </w:r>
      <w:r w:rsidR="00A0019E" w:rsidRPr="00B30186">
        <w:rPr>
          <w:rFonts w:asciiTheme="minorHAnsi" w:eastAsia="Arial" w:hAnsiTheme="minorHAnsi"/>
        </w:rPr>
        <w:t>acquisition will</w:t>
      </w:r>
      <w:r w:rsidR="003A3FD2" w:rsidRPr="00B30186">
        <w:rPr>
          <w:rFonts w:asciiTheme="minorHAnsi" w:eastAsia="Arial" w:hAnsiTheme="minorHAnsi"/>
        </w:rPr>
        <w:t xml:space="preserve"> not be subject to </w:t>
      </w:r>
      <w:r w:rsidR="00A0019E" w:rsidRPr="00B30186">
        <w:rPr>
          <w:rFonts w:asciiTheme="minorHAnsi" w:eastAsia="Arial" w:hAnsiTheme="minorHAnsi"/>
        </w:rPr>
        <w:t>legislation</w:t>
      </w:r>
      <w:r w:rsidR="003A3FD2" w:rsidRPr="00B30186">
        <w:rPr>
          <w:rFonts w:asciiTheme="minorHAnsi" w:eastAsia="Arial" w:hAnsiTheme="minorHAnsi"/>
        </w:rPr>
        <w:t xml:space="preserve"> set out</w:t>
      </w:r>
      <w:r w:rsidR="00625B02" w:rsidRPr="00B30186">
        <w:rPr>
          <w:rFonts w:asciiTheme="minorHAnsi" w:eastAsia="Arial" w:hAnsiTheme="minorHAnsi"/>
        </w:rPr>
        <w:t xml:space="preserve"> in the Human Tissue Act 2004.</w:t>
      </w:r>
    </w:p>
    <w:p w14:paraId="47B4F0E3" w14:textId="77777777" w:rsidR="00CF011B" w:rsidRPr="00B30186" w:rsidRDefault="00CF011B" w:rsidP="00956229">
      <w:pPr>
        <w:rPr>
          <w:rFonts w:asciiTheme="minorHAnsi" w:eastAsia="Arial" w:hAnsiTheme="minorHAnsi"/>
        </w:rPr>
      </w:pPr>
    </w:p>
    <w:p w14:paraId="038A0DDC" w14:textId="77777777" w:rsidR="00C21FDB" w:rsidRPr="00B30186" w:rsidRDefault="00C21FDB" w:rsidP="00C21FDB">
      <w:pPr>
        <w:rPr>
          <w:rFonts w:asciiTheme="minorHAnsi" w:eastAsia="Arial" w:hAnsiTheme="minorHAnsi"/>
        </w:rPr>
      </w:pPr>
    </w:p>
    <w:p w14:paraId="624258C8" w14:textId="77777777" w:rsidR="00C21FDB" w:rsidRPr="00866A75" w:rsidRDefault="00866A75" w:rsidP="00C21FDB">
      <w:pPr>
        <w:pStyle w:val="Heading1"/>
        <w:rPr>
          <w:rFonts w:asciiTheme="minorHAnsi" w:eastAsia="Arial" w:hAnsiTheme="minorHAnsi" w:cs="Arial"/>
          <w:sz w:val="28"/>
          <w:szCs w:val="28"/>
        </w:rPr>
      </w:pPr>
      <w:r w:rsidRPr="00866A75">
        <w:rPr>
          <w:rFonts w:asciiTheme="minorHAnsi" w:eastAsia="Arial" w:hAnsiTheme="minorHAnsi" w:cs="Arial"/>
          <w:sz w:val="28"/>
          <w:szCs w:val="28"/>
        </w:rPr>
        <w:t>4</w:t>
      </w:r>
      <w:r w:rsidR="00C21FDB" w:rsidRPr="00866A75">
        <w:rPr>
          <w:rFonts w:asciiTheme="minorHAnsi" w:eastAsia="Arial" w:hAnsiTheme="minorHAnsi" w:cs="Arial"/>
          <w:sz w:val="28"/>
          <w:szCs w:val="28"/>
        </w:rPr>
        <w:t>. Loans</w:t>
      </w:r>
    </w:p>
    <w:p w14:paraId="2654E2C6" w14:textId="77777777" w:rsidR="00625B02" w:rsidRPr="00B30186" w:rsidRDefault="00625B02" w:rsidP="00C21FDB">
      <w:pPr>
        <w:rPr>
          <w:rFonts w:asciiTheme="minorHAnsi" w:eastAsia="Arial" w:hAnsiTheme="minorHAnsi"/>
        </w:rPr>
      </w:pPr>
    </w:p>
    <w:p w14:paraId="218C91E9" w14:textId="77777777" w:rsidR="00625B02" w:rsidRPr="00B30186" w:rsidRDefault="00866A75" w:rsidP="00C21FDB">
      <w:pPr>
        <w:rPr>
          <w:rFonts w:asciiTheme="minorHAnsi" w:eastAsia="Arial" w:hAnsiTheme="minorHAnsi"/>
        </w:rPr>
      </w:pPr>
      <w:r w:rsidRPr="00866A75">
        <w:rPr>
          <w:rFonts w:asciiTheme="minorHAnsi" w:eastAsia="Arial" w:hAnsiTheme="minorHAnsi"/>
          <w:b/>
        </w:rPr>
        <w:t>4.1</w:t>
      </w:r>
      <w:r>
        <w:rPr>
          <w:rFonts w:asciiTheme="minorHAnsi" w:eastAsia="Arial" w:hAnsiTheme="minorHAnsi"/>
        </w:rPr>
        <w:t xml:space="preserve"> </w:t>
      </w:r>
      <w:r w:rsidR="00625B02" w:rsidRPr="00B30186">
        <w:rPr>
          <w:rFonts w:asciiTheme="minorHAnsi" w:eastAsia="Arial" w:hAnsiTheme="minorHAnsi"/>
        </w:rPr>
        <w:t>The GNM: Hancock may loan human remains from its collections for research purposes or display.  In such cases, the museum would expect the lending institution to adhere to guidance laid out in this document and in DCMS 2005.</w:t>
      </w:r>
    </w:p>
    <w:p w14:paraId="28C6522A" w14:textId="77777777" w:rsidR="00625B02" w:rsidRPr="00B30186" w:rsidRDefault="00625B02" w:rsidP="00C21FDB">
      <w:pPr>
        <w:rPr>
          <w:rFonts w:asciiTheme="minorHAnsi" w:eastAsia="Arial" w:hAnsiTheme="minorHAnsi"/>
        </w:rPr>
      </w:pPr>
      <w:r w:rsidRPr="00B30186">
        <w:rPr>
          <w:rFonts w:asciiTheme="minorHAnsi" w:eastAsia="Arial" w:hAnsiTheme="minorHAnsi"/>
        </w:rPr>
        <w:t xml:space="preserve">Any requests for loans of human remains from the museum collections will be decided upon by </w:t>
      </w:r>
      <w:r w:rsidR="003D175A" w:rsidRPr="00B30186">
        <w:rPr>
          <w:rFonts w:asciiTheme="minorHAnsi" w:eastAsia="Arial" w:hAnsiTheme="minorHAnsi"/>
        </w:rPr>
        <w:t>the museum Keepers and the committee of the relevant society.</w:t>
      </w:r>
    </w:p>
    <w:p w14:paraId="5B4AE9C7" w14:textId="77777777" w:rsidR="003D175A" w:rsidRPr="00B30186" w:rsidRDefault="003D175A" w:rsidP="00C21FDB">
      <w:pPr>
        <w:rPr>
          <w:rFonts w:asciiTheme="minorHAnsi" w:eastAsia="Arial" w:hAnsiTheme="minorHAnsi"/>
        </w:rPr>
      </w:pPr>
    </w:p>
    <w:p w14:paraId="63F74CEF" w14:textId="77777777" w:rsidR="003D175A" w:rsidRPr="00B30186" w:rsidRDefault="00866A75" w:rsidP="00C21FDB">
      <w:pPr>
        <w:rPr>
          <w:rFonts w:asciiTheme="minorHAnsi" w:eastAsia="Arial" w:hAnsiTheme="minorHAnsi"/>
        </w:rPr>
      </w:pPr>
      <w:r w:rsidRPr="00866A75">
        <w:rPr>
          <w:rFonts w:asciiTheme="minorHAnsi" w:eastAsia="Arial" w:hAnsiTheme="minorHAnsi"/>
          <w:b/>
        </w:rPr>
        <w:t>4.2</w:t>
      </w:r>
      <w:r>
        <w:rPr>
          <w:rFonts w:asciiTheme="minorHAnsi" w:eastAsia="Arial" w:hAnsiTheme="minorHAnsi"/>
        </w:rPr>
        <w:t xml:space="preserve"> </w:t>
      </w:r>
      <w:r w:rsidR="003D175A" w:rsidRPr="00B30186">
        <w:rPr>
          <w:rFonts w:asciiTheme="minorHAnsi" w:eastAsia="Arial" w:hAnsiTheme="minorHAnsi"/>
        </w:rPr>
        <w:t>It is also possible that on occasion human remains might leave the museum and be given into the care of non-museum staff to carry out specific research analysis.</w:t>
      </w:r>
    </w:p>
    <w:p w14:paraId="214F5E45" w14:textId="77777777" w:rsidR="007E0C4D" w:rsidRDefault="00866A75" w:rsidP="00C21FDB">
      <w:pPr>
        <w:rPr>
          <w:rFonts w:asciiTheme="minorHAnsi" w:eastAsia="Arial" w:hAnsiTheme="minorHAnsi"/>
        </w:rPr>
      </w:pPr>
      <w:r>
        <w:rPr>
          <w:rFonts w:asciiTheme="minorHAnsi" w:eastAsia="Arial" w:hAnsiTheme="minorHAnsi"/>
        </w:rPr>
        <w:t xml:space="preserve"> </w:t>
      </w:r>
    </w:p>
    <w:p w14:paraId="7CE030B0" w14:textId="77777777" w:rsidR="00866A75" w:rsidRPr="00B30186" w:rsidRDefault="00866A75" w:rsidP="00C21FDB">
      <w:pPr>
        <w:rPr>
          <w:rFonts w:asciiTheme="minorHAnsi" w:eastAsia="Arial" w:hAnsiTheme="minorHAnsi"/>
        </w:rPr>
      </w:pPr>
    </w:p>
    <w:p w14:paraId="3FB8D5E9" w14:textId="77777777" w:rsidR="007E0C4D" w:rsidRPr="00866A75" w:rsidRDefault="00866A75" w:rsidP="00C21FDB">
      <w:pPr>
        <w:rPr>
          <w:rFonts w:asciiTheme="minorHAnsi" w:eastAsia="Arial" w:hAnsiTheme="minorHAnsi"/>
          <w:b/>
          <w:sz w:val="28"/>
          <w:szCs w:val="28"/>
        </w:rPr>
      </w:pPr>
      <w:r w:rsidRPr="00866A75">
        <w:rPr>
          <w:rFonts w:asciiTheme="minorHAnsi" w:eastAsia="Arial" w:hAnsiTheme="minorHAnsi"/>
          <w:b/>
          <w:sz w:val="28"/>
          <w:szCs w:val="28"/>
        </w:rPr>
        <w:t xml:space="preserve">5. </w:t>
      </w:r>
      <w:r w:rsidR="007E0C4D" w:rsidRPr="00866A75">
        <w:rPr>
          <w:rFonts w:asciiTheme="minorHAnsi" w:eastAsia="Arial" w:hAnsiTheme="minorHAnsi"/>
          <w:b/>
          <w:sz w:val="28"/>
          <w:szCs w:val="28"/>
        </w:rPr>
        <w:t>Claims for return</w:t>
      </w:r>
    </w:p>
    <w:p w14:paraId="30F31CCB" w14:textId="77777777" w:rsidR="007E0C4D" w:rsidRPr="00B30186" w:rsidRDefault="007E0C4D" w:rsidP="00C21FDB">
      <w:pPr>
        <w:rPr>
          <w:rFonts w:asciiTheme="minorHAnsi" w:eastAsia="Arial" w:hAnsiTheme="minorHAnsi"/>
        </w:rPr>
      </w:pPr>
    </w:p>
    <w:p w14:paraId="79A466B8" w14:textId="77777777" w:rsidR="007E0C4D" w:rsidRPr="00B30186" w:rsidRDefault="007E0C4D" w:rsidP="007E0C4D">
      <w:pPr>
        <w:autoSpaceDE w:val="0"/>
        <w:autoSpaceDN w:val="0"/>
        <w:adjustRightInd w:val="0"/>
        <w:rPr>
          <w:rFonts w:asciiTheme="minorHAnsi" w:eastAsiaTheme="minorHAnsi" w:hAnsiTheme="minorHAnsi" w:cs="Arial"/>
        </w:rPr>
      </w:pPr>
      <w:r w:rsidRPr="00B30186">
        <w:rPr>
          <w:rFonts w:asciiTheme="minorHAnsi" w:eastAsiaTheme="minorHAnsi" w:hAnsiTheme="minorHAnsi" w:cs="Arial"/>
        </w:rPr>
        <w:t xml:space="preserve">It is unquestionable that human remains had in the past, and continue to have, a key role in museum research and practice, and have the potential to make major contributions to the furtherance of knowledge. It is equally clear that some were obtained in ways that would now be deemed unacceptable and that some individuals and communities wish to see the return of those remains or to gain some control over their future.  </w:t>
      </w:r>
    </w:p>
    <w:p w14:paraId="33058BEB" w14:textId="77777777" w:rsidR="007E0C4D" w:rsidRPr="00B30186" w:rsidRDefault="007E0C4D" w:rsidP="007E0C4D">
      <w:pPr>
        <w:autoSpaceDE w:val="0"/>
        <w:autoSpaceDN w:val="0"/>
        <w:adjustRightInd w:val="0"/>
        <w:rPr>
          <w:rFonts w:asciiTheme="minorHAnsi" w:eastAsiaTheme="minorHAnsi" w:hAnsiTheme="minorHAnsi" w:cs="Arial"/>
        </w:rPr>
      </w:pPr>
    </w:p>
    <w:p w14:paraId="76D57F93" w14:textId="77777777" w:rsidR="007E0C4D" w:rsidRPr="00B30186" w:rsidRDefault="00866A75" w:rsidP="007E0C4D">
      <w:pPr>
        <w:autoSpaceDE w:val="0"/>
        <w:autoSpaceDN w:val="0"/>
        <w:adjustRightInd w:val="0"/>
        <w:rPr>
          <w:rFonts w:asciiTheme="minorHAnsi" w:eastAsiaTheme="minorHAnsi" w:hAnsiTheme="minorHAnsi" w:cs="Arial"/>
        </w:rPr>
      </w:pPr>
      <w:r w:rsidRPr="00866A75">
        <w:rPr>
          <w:rFonts w:asciiTheme="minorHAnsi" w:eastAsiaTheme="minorHAnsi" w:hAnsiTheme="minorHAnsi" w:cs="Arial"/>
          <w:b/>
        </w:rPr>
        <w:t>5.1</w:t>
      </w:r>
      <w:r>
        <w:rPr>
          <w:rFonts w:asciiTheme="minorHAnsi" w:eastAsiaTheme="minorHAnsi" w:hAnsiTheme="minorHAnsi" w:cs="Arial"/>
        </w:rPr>
        <w:t xml:space="preserve"> </w:t>
      </w:r>
      <w:r w:rsidR="007E0C4D" w:rsidRPr="00B30186">
        <w:rPr>
          <w:rFonts w:asciiTheme="minorHAnsi" w:eastAsiaTheme="minorHAnsi" w:hAnsiTheme="minorHAnsi" w:cs="Arial"/>
        </w:rPr>
        <w:t>The Great North Museum Board, acting on the advice o</w:t>
      </w:r>
      <w:r>
        <w:rPr>
          <w:rFonts w:asciiTheme="minorHAnsi" w:eastAsiaTheme="minorHAnsi" w:hAnsiTheme="minorHAnsi" w:cs="Arial"/>
        </w:rPr>
        <w:t xml:space="preserve">f GNM: Hancock’s </w:t>
      </w:r>
      <w:r w:rsidRPr="00B30186">
        <w:rPr>
          <w:rFonts w:asciiTheme="minorHAnsi" w:eastAsiaTheme="minorHAnsi" w:hAnsiTheme="minorHAnsi" w:cs="Arial"/>
        </w:rPr>
        <w:t>professional</w:t>
      </w:r>
      <w:r w:rsidR="007E0C4D" w:rsidRPr="00B30186">
        <w:rPr>
          <w:rFonts w:asciiTheme="minorHAnsi" w:eastAsiaTheme="minorHAnsi" w:hAnsiTheme="minorHAnsi" w:cs="Arial"/>
        </w:rPr>
        <w:t xml:space="preserve"> staff, and in consultation with its partner organisations, may take a decision to return human remains, objects or specimens to a country or people of origin. The GNM</w:t>
      </w:r>
      <w:r>
        <w:rPr>
          <w:rFonts w:asciiTheme="minorHAnsi" w:eastAsiaTheme="minorHAnsi" w:hAnsiTheme="minorHAnsi" w:cs="Arial"/>
        </w:rPr>
        <w:t>: Hancock</w:t>
      </w:r>
      <w:r w:rsidR="007E0C4D" w:rsidRPr="00B30186">
        <w:rPr>
          <w:rFonts w:asciiTheme="minorHAnsi" w:eastAsiaTheme="minorHAnsi" w:hAnsiTheme="minorHAnsi" w:cs="Arial"/>
        </w:rPr>
        <w:t xml:space="preserve"> will take such decisions on a case by case basis; within its legal position and taking into account all ethical implications and available guidance. Consideration will be given if:</w:t>
      </w:r>
    </w:p>
    <w:p w14:paraId="778C15FF" w14:textId="77777777" w:rsidR="007E0C4D" w:rsidRPr="00866A75" w:rsidRDefault="007E0C4D" w:rsidP="00866A75">
      <w:pPr>
        <w:pStyle w:val="ListParagraph"/>
        <w:numPr>
          <w:ilvl w:val="0"/>
          <w:numId w:val="11"/>
        </w:numPr>
        <w:autoSpaceDE w:val="0"/>
        <w:autoSpaceDN w:val="0"/>
        <w:adjustRightInd w:val="0"/>
        <w:rPr>
          <w:rFonts w:asciiTheme="minorHAnsi" w:eastAsiaTheme="minorHAnsi" w:hAnsiTheme="minorHAnsi" w:cs="Arial"/>
        </w:rPr>
      </w:pPr>
      <w:r w:rsidRPr="00866A75">
        <w:rPr>
          <w:rFonts w:asciiTheme="minorHAnsi" w:eastAsiaTheme="minorHAnsi" w:hAnsiTheme="minorHAnsi" w:cs="Arial"/>
        </w:rPr>
        <w:t>they are less than 100 years old and a claim for their return is being made by a genealogical descendant; or</w:t>
      </w:r>
    </w:p>
    <w:p w14:paraId="5434D18B" w14:textId="77777777" w:rsidR="007E0C4D" w:rsidRPr="00866A75" w:rsidRDefault="007E0C4D" w:rsidP="00866A75">
      <w:pPr>
        <w:pStyle w:val="ListParagraph"/>
        <w:numPr>
          <w:ilvl w:val="0"/>
          <w:numId w:val="11"/>
        </w:numPr>
        <w:autoSpaceDE w:val="0"/>
        <w:autoSpaceDN w:val="0"/>
        <w:adjustRightInd w:val="0"/>
        <w:rPr>
          <w:rFonts w:asciiTheme="minorHAnsi" w:eastAsiaTheme="minorHAnsi" w:hAnsiTheme="minorHAnsi" w:cs="Arial"/>
        </w:rPr>
      </w:pPr>
      <w:r w:rsidRPr="00866A75">
        <w:rPr>
          <w:rFonts w:asciiTheme="minorHAnsi" w:eastAsiaTheme="minorHAnsi" w:hAnsiTheme="minorHAnsi" w:cs="Arial"/>
        </w:rPr>
        <w:t xml:space="preserve">they are less than 300 years old, and the claim is normally made by a source community which displays a cultural continuity with the remains in question, and the claim is made through a national government, national agency, or equivalent, and where, after taking any relevant independent advice on questions which the </w:t>
      </w:r>
      <w:r w:rsidR="00407C7A" w:rsidRPr="00866A75">
        <w:rPr>
          <w:rFonts w:asciiTheme="minorHAnsi" w:eastAsiaTheme="minorHAnsi" w:hAnsiTheme="minorHAnsi" w:cs="Arial"/>
        </w:rPr>
        <w:t xml:space="preserve">GNM </w:t>
      </w:r>
      <w:r w:rsidRPr="00866A75">
        <w:rPr>
          <w:rFonts w:asciiTheme="minorHAnsi" w:eastAsiaTheme="minorHAnsi" w:hAnsiTheme="minorHAnsi" w:cs="Arial"/>
        </w:rPr>
        <w:t xml:space="preserve">formulates as needing an answer to help it make a decision, it is in its view likely that </w:t>
      </w:r>
      <w:r w:rsidRPr="00866A75">
        <w:rPr>
          <w:rFonts w:asciiTheme="minorHAnsi" w:eastAsiaTheme="minorHAnsi" w:hAnsiTheme="minorHAnsi" w:cs="Arial"/>
        </w:rPr>
        <w:lastRenderedPageBreak/>
        <w:t>the cultural and religious importance of the human remains to the community making the claim outweighs any other public benefit.</w:t>
      </w:r>
    </w:p>
    <w:p w14:paraId="0957AFB8" w14:textId="77777777" w:rsidR="007E0C4D" w:rsidRPr="00B30186" w:rsidRDefault="007E0C4D" w:rsidP="007E0C4D">
      <w:pPr>
        <w:autoSpaceDE w:val="0"/>
        <w:autoSpaceDN w:val="0"/>
        <w:adjustRightInd w:val="0"/>
        <w:rPr>
          <w:rFonts w:asciiTheme="minorHAnsi" w:eastAsiaTheme="minorHAnsi" w:hAnsiTheme="minorHAnsi" w:cs="Arial"/>
        </w:rPr>
      </w:pPr>
    </w:p>
    <w:p w14:paraId="03FCE0BE" w14:textId="77777777" w:rsidR="00407C7A" w:rsidRPr="00B30186" w:rsidRDefault="00866A75" w:rsidP="00407C7A">
      <w:pPr>
        <w:autoSpaceDE w:val="0"/>
        <w:autoSpaceDN w:val="0"/>
        <w:adjustRightInd w:val="0"/>
        <w:rPr>
          <w:rFonts w:asciiTheme="minorHAnsi" w:eastAsiaTheme="minorHAnsi" w:hAnsiTheme="minorHAnsi" w:cs="Arial"/>
        </w:rPr>
      </w:pPr>
      <w:r w:rsidRPr="00866A75">
        <w:rPr>
          <w:rFonts w:asciiTheme="minorHAnsi" w:eastAsiaTheme="minorHAnsi" w:hAnsiTheme="minorHAnsi" w:cs="Arial"/>
          <w:b/>
        </w:rPr>
        <w:t>5.2</w:t>
      </w:r>
      <w:r>
        <w:rPr>
          <w:rFonts w:asciiTheme="minorHAnsi" w:eastAsiaTheme="minorHAnsi" w:hAnsiTheme="minorHAnsi" w:cs="Arial"/>
        </w:rPr>
        <w:t xml:space="preserve"> </w:t>
      </w:r>
      <w:r w:rsidR="00407C7A" w:rsidRPr="00B30186">
        <w:rPr>
          <w:rFonts w:asciiTheme="minorHAnsi" w:eastAsiaTheme="minorHAnsi" w:hAnsiTheme="minorHAnsi" w:cs="Arial"/>
        </w:rPr>
        <w:t>The GNM</w:t>
      </w:r>
      <w:r>
        <w:rPr>
          <w:rFonts w:asciiTheme="minorHAnsi" w:eastAsiaTheme="minorHAnsi" w:hAnsiTheme="minorHAnsi" w:cs="Arial"/>
        </w:rPr>
        <w:t>: Hancock</w:t>
      </w:r>
      <w:r w:rsidR="00407C7A" w:rsidRPr="00B30186">
        <w:rPr>
          <w:rFonts w:asciiTheme="minorHAnsi" w:eastAsiaTheme="minorHAnsi" w:hAnsiTheme="minorHAnsi" w:cs="Arial"/>
        </w:rPr>
        <w:t xml:space="preserve"> regards objects made from human remains that have been modified for a secondary purpose (</w:t>
      </w:r>
      <w:proofErr w:type="spellStart"/>
      <w:r w:rsidR="00407C7A" w:rsidRPr="00B30186">
        <w:rPr>
          <w:rFonts w:asciiTheme="minorHAnsi" w:eastAsiaTheme="minorHAnsi" w:hAnsiTheme="minorHAnsi" w:cs="Arial"/>
        </w:rPr>
        <w:t>artefactual</w:t>
      </w:r>
      <w:proofErr w:type="spellEnd"/>
      <w:r w:rsidR="00407C7A" w:rsidRPr="00B30186">
        <w:rPr>
          <w:rFonts w:asciiTheme="minorHAnsi" w:eastAsiaTheme="minorHAnsi" w:hAnsiTheme="minorHAnsi" w:cs="Arial"/>
        </w:rPr>
        <w:t xml:space="preserve"> human remains) or are ‘separable’ (e.g. made from hair or nails) as falling into a different category from human remains that were intended for burial, and so is unlikely to agree to any claim for their repatriation.</w:t>
      </w:r>
    </w:p>
    <w:p w14:paraId="174683A9" w14:textId="77777777" w:rsidR="00407C7A" w:rsidRPr="00B30186" w:rsidRDefault="00407C7A" w:rsidP="00407C7A">
      <w:pPr>
        <w:autoSpaceDE w:val="0"/>
        <w:autoSpaceDN w:val="0"/>
        <w:adjustRightInd w:val="0"/>
        <w:rPr>
          <w:rFonts w:asciiTheme="minorHAnsi" w:eastAsiaTheme="minorHAnsi" w:hAnsiTheme="minorHAnsi" w:cs="Arial"/>
        </w:rPr>
      </w:pPr>
    </w:p>
    <w:p w14:paraId="0735AB70" w14:textId="77777777" w:rsidR="00407C7A" w:rsidRPr="00B30186" w:rsidRDefault="00866A75" w:rsidP="00407C7A">
      <w:pPr>
        <w:autoSpaceDE w:val="0"/>
        <w:autoSpaceDN w:val="0"/>
        <w:adjustRightInd w:val="0"/>
        <w:rPr>
          <w:rFonts w:asciiTheme="minorHAnsi" w:eastAsiaTheme="minorHAnsi" w:hAnsiTheme="minorHAnsi" w:cs="Arial"/>
        </w:rPr>
      </w:pPr>
      <w:r w:rsidRPr="00866A75">
        <w:rPr>
          <w:rFonts w:asciiTheme="minorHAnsi" w:eastAsiaTheme="minorHAnsi" w:hAnsiTheme="minorHAnsi" w:cs="Arial"/>
          <w:b/>
        </w:rPr>
        <w:t>5.3</w:t>
      </w:r>
      <w:r>
        <w:rPr>
          <w:rFonts w:asciiTheme="minorHAnsi" w:eastAsiaTheme="minorHAnsi" w:hAnsiTheme="minorHAnsi" w:cs="Arial"/>
        </w:rPr>
        <w:t xml:space="preserve"> The GNM: Hancock </w:t>
      </w:r>
      <w:r w:rsidR="00407C7A" w:rsidRPr="00B30186">
        <w:rPr>
          <w:rFonts w:asciiTheme="minorHAnsi" w:eastAsiaTheme="minorHAnsi" w:hAnsiTheme="minorHAnsi" w:cs="Arial"/>
        </w:rPr>
        <w:t>considers that claims are unlikely to be successful for any remains over 300 years old, and are highly unlikely to be considered for remains over 500 years old, except where a very close geographical, religious and cultural link can be demonstrated.</w:t>
      </w:r>
    </w:p>
    <w:p w14:paraId="30FE8E47" w14:textId="77777777" w:rsidR="00407C7A" w:rsidRPr="00B30186" w:rsidRDefault="00407C7A" w:rsidP="00407C7A">
      <w:pPr>
        <w:autoSpaceDE w:val="0"/>
        <w:autoSpaceDN w:val="0"/>
        <w:adjustRightInd w:val="0"/>
        <w:rPr>
          <w:rFonts w:asciiTheme="minorHAnsi" w:eastAsiaTheme="minorHAnsi" w:hAnsiTheme="minorHAnsi" w:cs="Arial"/>
        </w:rPr>
      </w:pPr>
    </w:p>
    <w:p w14:paraId="30A5022D" w14:textId="77777777" w:rsidR="00407C7A" w:rsidRPr="00B30186" w:rsidRDefault="00866A75" w:rsidP="00407C7A">
      <w:pPr>
        <w:autoSpaceDE w:val="0"/>
        <w:autoSpaceDN w:val="0"/>
        <w:adjustRightInd w:val="0"/>
        <w:rPr>
          <w:rFonts w:asciiTheme="minorHAnsi" w:eastAsiaTheme="minorHAnsi" w:hAnsiTheme="minorHAnsi" w:cs="Arial"/>
        </w:rPr>
      </w:pPr>
      <w:r w:rsidRPr="00866A75">
        <w:rPr>
          <w:rFonts w:asciiTheme="minorHAnsi" w:eastAsiaTheme="minorHAnsi" w:hAnsiTheme="minorHAnsi" w:cs="Arial"/>
          <w:b/>
        </w:rPr>
        <w:t>5.4</w:t>
      </w:r>
      <w:r>
        <w:rPr>
          <w:rFonts w:asciiTheme="minorHAnsi" w:eastAsiaTheme="minorHAnsi" w:hAnsiTheme="minorHAnsi" w:cs="Arial"/>
        </w:rPr>
        <w:t xml:space="preserve"> </w:t>
      </w:r>
      <w:r w:rsidR="00407C7A" w:rsidRPr="00B30186">
        <w:rPr>
          <w:rFonts w:asciiTheme="minorHAnsi" w:eastAsiaTheme="minorHAnsi" w:hAnsiTheme="minorHAnsi" w:cs="Arial"/>
        </w:rPr>
        <w:t xml:space="preserve">The GNM will normally only consider a claim for repatriation from a community if it has been made officially through a body generally recognised as responsible for the governance of the claimant community.  </w:t>
      </w:r>
      <w:r>
        <w:rPr>
          <w:rFonts w:asciiTheme="minorHAnsi" w:eastAsiaTheme="minorHAnsi" w:hAnsiTheme="minorHAnsi" w:cs="Arial"/>
        </w:rPr>
        <w:t xml:space="preserve">The museum </w:t>
      </w:r>
      <w:r w:rsidR="00407C7A" w:rsidRPr="00B30186">
        <w:rPr>
          <w:rFonts w:asciiTheme="minorHAnsi" w:eastAsiaTheme="minorHAnsi" w:hAnsiTheme="minorHAnsi" w:cs="Arial"/>
        </w:rPr>
        <w:t>will not normally consider a claim from a national government unless it is made on behalf of an identified source community.</w:t>
      </w:r>
    </w:p>
    <w:p w14:paraId="45513DA8" w14:textId="77777777" w:rsidR="00C21FDB" w:rsidRPr="00B30186" w:rsidRDefault="00C21FDB" w:rsidP="00C21FDB">
      <w:pPr>
        <w:rPr>
          <w:rFonts w:asciiTheme="minorHAnsi" w:eastAsia="Arial" w:hAnsiTheme="minorHAnsi"/>
        </w:rPr>
      </w:pPr>
    </w:p>
    <w:p w14:paraId="58B7308B" w14:textId="77777777" w:rsidR="00C21FDB" w:rsidRPr="00B30186" w:rsidRDefault="00C21FDB" w:rsidP="00C21FDB">
      <w:pPr>
        <w:rPr>
          <w:rFonts w:asciiTheme="minorHAnsi" w:eastAsia="Arial" w:hAnsiTheme="minorHAnsi"/>
        </w:rPr>
      </w:pPr>
    </w:p>
    <w:p w14:paraId="06CE2E86" w14:textId="77777777" w:rsidR="00C21FDB" w:rsidRDefault="00866A75" w:rsidP="00C21FDB">
      <w:pPr>
        <w:pStyle w:val="Heading1"/>
        <w:rPr>
          <w:rFonts w:asciiTheme="minorHAnsi" w:eastAsia="Arial" w:hAnsiTheme="minorHAnsi" w:cs="Arial"/>
          <w:sz w:val="28"/>
          <w:szCs w:val="28"/>
        </w:rPr>
      </w:pPr>
      <w:r w:rsidRPr="00866A75">
        <w:rPr>
          <w:rFonts w:asciiTheme="minorHAnsi" w:eastAsia="Arial" w:hAnsiTheme="minorHAnsi" w:cs="Arial"/>
          <w:sz w:val="28"/>
          <w:szCs w:val="28"/>
        </w:rPr>
        <w:t>6</w:t>
      </w:r>
      <w:r w:rsidR="00C21FDB" w:rsidRPr="00866A75">
        <w:rPr>
          <w:rFonts w:asciiTheme="minorHAnsi" w:eastAsia="Arial" w:hAnsiTheme="minorHAnsi" w:cs="Arial"/>
          <w:sz w:val="28"/>
          <w:szCs w:val="28"/>
        </w:rPr>
        <w:t>. Storage, conservation and collections management</w:t>
      </w:r>
    </w:p>
    <w:p w14:paraId="2EDB7EFB" w14:textId="77777777" w:rsidR="00866A75" w:rsidRPr="00866A75" w:rsidRDefault="00866A75" w:rsidP="00866A75">
      <w:pPr>
        <w:rPr>
          <w:rFonts w:eastAsia="Arial"/>
        </w:rPr>
      </w:pPr>
    </w:p>
    <w:p w14:paraId="35A334C8" w14:textId="77777777" w:rsidR="00C21FDB" w:rsidRPr="00B30186" w:rsidRDefault="00866A75" w:rsidP="00C2283B">
      <w:pPr>
        <w:rPr>
          <w:rFonts w:asciiTheme="minorHAnsi" w:eastAsia="Arial" w:hAnsiTheme="minorHAnsi"/>
        </w:rPr>
      </w:pPr>
      <w:r w:rsidRPr="00866A75">
        <w:rPr>
          <w:rFonts w:asciiTheme="minorHAnsi" w:eastAsia="Arial" w:hAnsiTheme="minorHAnsi"/>
          <w:b/>
        </w:rPr>
        <w:t>6</w:t>
      </w:r>
      <w:r w:rsidR="00C21FDB" w:rsidRPr="00866A75">
        <w:rPr>
          <w:rFonts w:asciiTheme="minorHAnsi" w:eastAsia="Arial" w:hAnsiTheme="minorHAnsi"/>
          <w:b/>
        </w:rPr>
        <w:t>.1</w:t>
      </w:r>
      <w:r w:rsidR="00C21FDB" w:rsidRPr="00B30186">
        <w:rPr>
          <w:rFonts w:asciiTheme="minorHAnsi" w:eastAsia="Arial" w:hAnsiTheme="minorHAnsi"/>
        </w:rPr>
        <w:t xml:space="preserve"> </w:t>
      </w:r>
      <w:r w:rsidR="00C2283B" w:rsidRPr="00B30186">
        <w:rPr>
          <w:rFonts w:asciiTheme="minorHAnsi" w:eastAsia="Arial" w:hAnsiTheme="minorHAnsi"/>
        </w:rPr>
        <w:t xml:space="preserve">GNM: Hancock </w:t>
      </w:r>
      <w:r w:rsidR="00C21FDB" w:rsidRPr="00B30186">
        <w:rPr>
          <w:rFonts w:asciiTheme="minorHAnsi" w:eastAsia="Arial" w:hAnsiTheme="minorHAnsi"/>
        </w:rPr>
        <w:t xml:space="preserve">aims to store and display human remains in an environment which minimises their rate of deterioration. Storage is actively managed and monitored and meets good standards of security, access management and environmental control. </w:t>
      </w:r>
    </w:p>
    <w:p w14:paraId="512CAF14" w14:textId="77777777" w:rsidR="00C21FDB" w:rsidRPr="00B30186" w:rsidRDefault="00C21FDB" w:rsidP="00C21FDB">
      <w:pPr>
        <w:rPr>
          <w:rFonts w:asciiTheme="minorHAnsi" w:eastAsia="Arial" w:hAnsiTheme="minorHAnsi"/>
        </w:rPr>
      </w:pPr>
    </w:p>
    <w:p w14:paraId="3A45649D" w14:textId="77777777" w:rsidR="00C21FDB" w:rsidRPr="00B30186" w:rsidRDefault="00866A75" w:rsidP="00C21FDB">
      <w:pPr>
        <w:rPr>
          <w:rFonts w:asciiTheme="minorHAnsi" w:eastAsia="Arial" w:hAnsiTheme="minorHAnsi"/>
        </w:rPr>
      </w:pPr>
      <w:r w:rsidRPr="00866A75">
        <w:rPr>
          <w:rFonts w:asciiTheme="minorHAnsi" w:eastAsia="Arial" w:hAnsiTheme="minorHAnsi"/>
          <w:b/>
        </w:rPr>
        <w:t>6.2</w:t>
      </w:r>
      <w:r>
        <w:rPr>
          <w:rFonts w:asciiTheme="minorHAnsi" w:eastAsia="Arial" w:hAnsiTheme="minorHAnsi"/>
        </w:rPr>
        <w:t xml:space="preserve"> </w:t>
      </w:r>
      <w:r w:rsidR="00C21FDB" w:rsidRPr="00B30186">
        <w:rPr>
          <w:rFonts w:asciiTheme="minorHAnsi" w:eastAsia="Arial" w:hAnsiTheme="minorHAnsi"/>
        </w:rPr>
        <w:t xml:space="preserve">The remains are stored in a respectful and culturally appropriate way wherever possible. This may, for example, mean restricting access to certain items, where unrestricted access may cause offence to genealogical or cultural descendants. Where practical, remains are stored separately from other accessioned items in dedicated storage areas. </w:t>
      </w:r>
      <w:proofErr w:type="spellStart"/>
      <w:r w:rsidR="00C21FDB" w:rsidRPr="00B30186">
        <w:rPr>
          <w:rFonts w:asciiTheme="minorHAnsi" w:eastAsia="Arial" w:hAnsiTheme="minorHAnsi"/>
        </w:rPr>
        <w:t>Artefactual</w:t>
      </w:r>
      <w:proofErr w:type="spellEnd"/>
      <w:r w:rsidR="00C21FDB" w:rsidRPr="00B30186">
        <w:rPr>
          <w:rFonts w:asciiTheme="minorHAnsi" w:eastAsia="Arial" w:hAnsiTheme="minorHAnsi"/>
        </w:rPr>
        <w:t xml:space="preserve"> human remains are generally stored with other accessioned items, but in covered, clearly-labelled boxes or similar containers.</w:t>
      </w:r>
    </w:p>
    <w:p w14:paraId="1331A66B" w14:textId="77777777" w:rsidR="00C21FDB" w:rsidRPr="00B30186" w:rsidRDefault="00C21FDB" w:rsidP="00C21FDB">
      <w:pPr>
        <w:rPr>
          <w:rFonts w:asciiTheme="minorHAnsi" w:eastAsia="Arial" w:hAnsiTheme="minorHAnsi"/>
          <w:color w:val="FF00FF"/>
        </w:rPr>
      </w:pPr>
    </w:p>
    <w:p w14:paraId="72CA0001" w14:textId="77777777" w:rsidR="00C21FDB" w:rsidRPr="00B30186" w:rsidRDefault="00866A75" w:rsidP="00C21FDB">
      <w:pPr>
        <w:rPr>
          <w:rFonts w:asciiTheme="minorHAnsi" w:eastAsia="Arial" w:hAnsiTheme="minorHAnsi"/>
          <w:color w:val="FF0000"/>
        </w:rPr>
      </w:pPr>
      <w:r w:rsidRPr="00866A75">
        <w:rPr>
          <w:rFonts w:asciiTheme="minorHAnsi" w:eastAsia="Arial" w:hAnsiTheme="minorHAnsi"/>
          <w:b/>
        </w:rPr>
        <w:t>6.3</w:t>
      </w:r>
      <w:r w:rsidR="00C21FDB" w:rsidRPr="00B30186">
        <w:rPr>
          <w:rFonts w:asciiTheme="minorHAnsi" w:eastAsia="Arial" w:hAnsiTheme="minorHAnsi"/>
        </w:rPr>
        <w:t xml:space="preserve"> Objects found associated with human remains, for example grave goods, </w:t>
      </w:r>
      <w:proofErr w:type="gramStart"/>
      <w:r w:rsidR="00C21FDB" w:rsidRPr="00B30186">
        <w:rPr>
          <w:rFonts w:asciiTheme="minorHAnsi" w:eastAsia="Arial" w:hAnsiTheme="minorHAnsi"/>
        </w:rPr>
        <w:t>are</w:t>
      </w:r>
      <w:proofErr w:type="gramEnd"/>
      <w:r w:rsidR="00C21FDB" w:rsidRPr="00B30186">
        <w:rPr>
          <w:rFonts w:asciiTheme="minorHAnsi" w:eastAsia="Arial" w:hAnsiTheme="minorHAnsi"/>
        </w:rPr>
        <w:t xml:space="preserve"> usually stored separately from the remains with other accessioned objects for practical reasons. However, the wishes of the genealogical descendants or cultural communities, or relevant faith organisations, are taken into consideration where known.</w:t>
      </w:r>
    </w:p>
    <w:p w14:paraId="4A6F1BDA" w14:textId="77777777" w:rsidR="00C21FDB" w:rsidRPr="00B30186" w:rsidRDefault="00C21FDB" w:rsidP="00C21FDB">
      <w:pPr>
        <w:rPr>
          <w:rFonts w:asciiTheme="minorHAnsi" w:eastAsia="Arial" w:hAnsiTheme="minorHAnsi"/>
        </w:rPr>
      </w:pPr>
    </w:p>
    <w:p w14:paraId="238C4CD8" w14:textId="77777777" w:rsidR="003605C2" w:rsidRPr="00B30186" w:rsidRDefault="00866A75" w:rsidP="00C21FDB">
      <w:pPr>
        <w:rPr>
          <w:rFonts w:asciiTheme="minorHAnsi" w:eastAsia="Arial" w:hAnsiTheme="minorHAnsi"/>
        </w:rPr>
      </w:pPr>
      <w:r w:rsidRPr="00866A75">
        <w:rPr>
          <w:rFonts w:asciiTheme="minorHAnsi" w:eastAsia="Arial" w:hAnsiTheme="minorHAnsi"/>
          <w:b/>
        </w:rPr>
        <w:t>6.4</w:t>
      </w:r>
      <w:r w:rsidR="00C21FDB" w:rsidRPr="00B30186">
        <w:rPr>
          <w:rFonts w:asciiTheme="minorHAnsi" w:eastAsia="Arial" w:hAnsiTheme="minorHAnsi"/>
        </w:rPr>
        <w:t xml:space="preserve"> </w:t>
      </w:r>
      <w:r w:rsidR="003605C2" w:rsidRPr="00B30186">
        <w:rPr>
          <w:rFonts w:asciiTheme="minorHAnsi" w:eastAsia="Arial" w:hAnsiTheme="minorHAnsi"/>
        </w:rPr>
        <w:t>Handling</w:t>
      </w:r>
      <w:r>
        <w:rPr>
          <w:rFonts w:asciiTheme="minorHAnsi" w:eastAsia="Arial" w:hAnsiTheme="minorHAnsi"/>
        </w:rPr>
        <w:t xml:space="preserve"> remains</w:t>
      </w:r>
      <w:r w:rsidR="003605C2" w:rsidRPr="00B30186">
        <w:rPr>
          <w:rFonts w:asciiTheme="minorHAnsi" w:eastAsia="Arial" w:hAnsiTheme="minorHAnsi"/>
        </w:rPr>
        <w:t xml:space="preserve"> is to be avoided unless absolutely necessary. Human remains will be handled only by museum staff</w:t>
      </w:r>
      <w:r>
        <w:rPr>
          <w:rFonts w:asciiTheme="minorHAnsi" w:eastAsia="Arial" w:hAnsiTheme="minorHAnsi"/>
        </w:rPr>
        <w:t xml:space="preserve">, </w:t>
      </w:r>
      <w:r w:rsidR="003605C2" w:rsidRPr="00B30186">
        <w:rPr>
          <w:rFonts w:asciiTheme="minorHAnsi" w:eastAsia="Arial" w:hAnsiTheme="minorHAnsi"/>
        </w:rPr>
        <w:t>students s</w:t>
      </w:r>
      <w:r>
        <w:rPr>
          <w:rFonts w:asciiTheme="minorHAnsi" w:eastAsia="Arial" w:hAnsiTheme="minorHAnsi"/>
        </w:rPr>
        <w:t xml:space="preserve">upervised by museum </w:t>
      </w:r>
      <w:r w:rsidR="003605C2" w:rsidRPr="00B30186">
        <w:rPr>
          <w:rFonts w:asciiTheme="minorHAnsi" w:eastAsia="Arial" w:hAnsiTheme="minorHAnsi"/>
        </w:rPr>
        <w:t xml:space="preserve">staff and relevant staff from Newcastle University.  Researchers will be permitted to handle material if it has been loaned out for analysis.  </w:t>
      </w:r>
    </w:p>
    <w:p w14:paraId="586CBB5B" w14:textId="77777777" w:rsidR="002C3DB5" w:rsidRPr="00B30186" w:rsidRDefault="002C3DB5" w:rsidP="00C21FDB">
      <w:pPr>
        <w:rPr>
          <w:rFonts w:asciiTheme="minorHAnsi" w:eastAsia="Arial" w:hAnsiTheme="minorHAnsi"/>
        </w:rPr>
      </w:pPr>
    </w:p>
    <w:p w14:paraId="5E5C776F" w14:textId="77777777" w:rsidR="00C21FDB" w:rsidRPr="00B30186" w:rsidRDefault="00866A75" w:rsidP="00C21FDB">
      <w:pPr>
        <w:rPr>
          <w:rFonts w:asciiTheme="minorHAnsi" w:eastAsia="Arial" w:hAnsiTheme="minorHAnsi"/>
        </w:rPr>
      </w:pPr>
      <w:r w:rsidRPr="00866A75">
        <w:rPr>
          <w:rFonts w:asciiTheme="minorHAnsi" w:eastAsia="Arial" w:hAnsiTheme="minorHAnsi"/>
          <w:b/>
        </w:rPr>
        <w:t>6.5</w:t>
      </w:r>
      <w:r>
        <w:rPr>
          <w:rFonts w:asciiTheme="minorHAnsi" w:eastAsia="Arial" w:hAnsiTheme="minorHAnsi"/>
        </w:rPr>
        <w:t xml:space="preserve"> </w:t>
      </w:r>
      <w:r w:rsidR="00C21FDB" w:rsidRPr="00B30186">
        <w:rPr>
          <w:rFonts w:asciiTheme="minorHAnsi" w:eastAsia="Arial" w:hAnsiTheme="minorHAnsi"/>
        </w:rPr>
        <w:t>Clean examination gloves must be worn when handling and a clean area prepared if the remains are removed from their storage units.</w:t>
      </w:r>
    </w:p>
    <w:p w14:paraId="1C5ED450" w14:textId="77777777" w:rsidR="00C21FDB" w:rsidRPr="00B30186" w:rsidRDefault="00C21FDB" w:rsidP="00C21FDB">
      <w:pPr>
        <w:rPr>
          <w:rFonts w:asciiTheme="minorHAnsi" w:eastAsia="Arial" w:hAnsiTheme="minorHAnsi"/>
        </w:rPr>
      </w:pPr>
    </w:p>
    <w:p w14:paraId="7D03C59E" w14:textId="77777777" w:rsidR="00C21FDB" w:rsidRPr="00B30186" w:rsidRDefault="00866A75" w:rsidP="00C21FDB">
      <w:pPr>
        <w:rPr>
          <w:rFonts w:asciiTheme="minorHAnsi" w:eastAsia="Arial" w:hAnsiTheme="minorHAnsi"/>
        </w:rPr>
      </w:pPr>
      <w:r w:rsidRPr="00866A75">
        <w:rPr>
          <w:rFonts w:asciiTheme="minorHAnsi" w:eastAsia="Arial" w:hAnsiTheme="minorHAnsi"/>
          <w:b/>
        </w:rPr>
        <w:t>6</w:t>
      </w:r>
      <w:r w:rsidR="00C21FDB" w:rsidRPr="00866A75">
        <w:rPr>
          <w:rFonts w:asciiTheme="minorHAnsi" w:eastAsia="Arial" w:hAnsiTheme="minorHAnsi"/>
          <w:b/>
        </w:rPr>
        <w:t>.6</w:t>
      </w:r>
      <w:r w:rsidR="00C21FDB" w:rsidRPr="00B30186">
        <w:rPr>
          <w:rFonts w:asciiTheme="minorHAnsi" w:eastAsia="Arial" w:hAnsiTheme="minorHAnsi"/>
        </w:rPr>
        <w:t xml:space="preserve"> Any conservation treatment deemed necessary will aim to maintain the integrity of the remains. No original component will be permanently removed and every effort will be made </w:t>
      </w:r>
      <w:r w:rsidR="00C21FDB" w:rsidRPr="00B30186">
        <w:rPr>
          <w:rFonts w:asciiTheme="minorHAnsi" w:eastAsia="Arial" w:hAnsiTheme="minorHAnsi"/>
        </w:rPr>
        <w:lastRenderedPageBreak/>
        <w:t>to ensure that any material added to improve stability will be reversible in the long term and will not alter inherent characteristics such as DNA.</w:t>
      </w:r>
    </w:p>
    <w:p w14:paraId="14C14652" w14:textId="77777777" w:rsidR="00C21FDB" w:rsidRPr="00B30186" w:rsidRDefault="00C21FDB" w:rsidP="00C21FDB">
      <w:pPr>
        <w:rPr>
          <w:rFonts w:asciiTheme="minorHAnsi" w:eastAsia="Arial" w:hAnsiTheme="minorHAnsi"/>
        </w:rPr>
      </w:pPr>
    </w:p>
    <w:p w14:paraId="55B37E72" w14:textId="77777777" w:rsidR="00C21FDB" w:rsidRPr="00B30186" w:rsidRDefault="00C21FDB" w:rsidP="00C21FDB">
      <w:pPr>
        <w:rPr>
          <w:rFonts w:asciiTheme="minorHAnsi" w:eastAsia="Arial" w:hAnsiTheme="minorHAnsi"/>
        </w:rPr>
      </w:pPr>
    </w:p>
    <w:p w14:paraId="6206C044" w14:textId="77777777" w:rsidR="00C21FDB" w:rsidRDefault="00866A75" w:rsidP="00C21FDB">
      <w:pPr>
        <w:pStyle w:val="Heading1"/>
        <w:rPr>
          <w:rFonts w:asciiTheme="minorHAnsi" w:eastAsia="Arial" w:hAnsiTheme="minorHAnsi" w:cs="Arial"/>
          <w:sz w:val="28"/>
          <w:szCs w:val="28"/>
        </w:rPr>
      </w:pPr>
      <w:r w:rsidRPr="00866A75">
        <w:rPr>
          <w:rFonts w:asciiTheme="minorHAnsi" w:eastAsia="Arial" w:hAnsiTheme="minorHAnsi" w:cs="Arial"/>
          <w:sz w:val="28"/>
          <w:szCs w:val="28"/>
        </w:rPr>
        <w:t>7</w:t>
      </w:r>
      <w:r w:rsidR="00C21FDB" w:rsidRPr="00866A75">
        <w:rPr>
          <w:rFonts w:asciiTheme="minorHAnsi" w:eastAsia="Arial" w:hAnsiTheme="minorHAnsi" w:cs="Arial"/>
          <w:sz w:val="28"/>
          <w:szCs w:val="28"/>
        </w:rPr>
        <w:t>. Access</w:t>
      </w:r>
    </w:p>
    <w:p w14:paraId="380ADD46" w14:textId="77777777" w:rsidR="00866A75" w:rsidRDefault="00866A75" w:rsidP="00C21FDB">
      <w:pPr>
        <w:rPr>
          <w:rFonts w:eastAsia="Arial"/>
        </w:rPr>
      </w:pPr>
    </w:p>
    <w:p w14:paraId="13D7A7D7" w14:textId="77777777" w:rsidR="00C21FDB" w:rsidRPr="00B30186" w:rsidRDefault="00866A75" w:rsidP="00C21FDB">
      <w:pPr>
        <w:rPr>
          <w:rFonts w:asciiTheme="minorHAnsi" w:eastAsia="Arial" w:hAnsiTheme="minorHAnsi"/>
        </w:rPr>
      </w:pPr>
      <w:r w:rsidRPr="003425CD">
        <w:rPr>
          <w:rFonts w:asciiTheme="minorHAnsi" w:eastAsia="Arial" w:hAnsiTheme="minorHAnsi"/>
          <w:b/>
        </w:rPr>
        <w:t>7</w:t>
      </w:r>
      <w:r w:rsidR="00C21FDB" w:rsidRPr="003425CD">
        <w:rPr>
          <w:rFonts w:asciiTheme="minorHAnsi" w:eastAsia="Arial" w:hAnsiTheme="minorHAnsi"/>
          <w:b/>
        </w:rPr>
        <w:t>.1</w:t>
      </w:r>
      <w:r w:rsidR="00C21FDB" w:rsidRPr="00B30186">
        <w:rPr>
          <w:rFonts w:asciiTheme="minorHAnsi" w:eastAsia="Arial" w:hAnsiTheme="minorHAnsi"/>
        </w:rPr>
        <w:t xml:space="preserve"> </w:t>
      </w:r>
      <w:r w:rsidR="00C2283B" w:rsidRPr="00B30186">
        <w:rPr>
          <w:rFonts w:asciiTheme="minorHAnsi" w:eastAsia="Arial" w:hAnsiTheme="minorHAnsi"/>
        </w:rPr>
        <w:t xml:space="preserve">GNM </w:t>
      </w:r>
      <w:r w:rsidR="00C21FDB" w:rsidRPr="00B30186">
        <w:rPr>
          <w:rFonts w:asciiTheme="minorHAnsi" w:eastAsia="Arial" w:hAnsiTheme="minorHAnsi"/>
        </w:rPr>
        <w:t xml:space="preserve">currently provides access to its collections of human remains through academic research and public display. </w:t>
      </w:r>
      <w:r w:rsidR="00C2283B" w:rsidRPr="00B30186">
        <w:rPr>
          <w:rFonts w:asciiTheme="minorHAnsi" w:eastAsia="Arial" w:hAnsiTheme="minorHAnsi"/>
        </w:rPr>
        <w:t xml:space="preserve">Human remains will not be used for object handling sessions </w:t>
      </w:r>
      <w:r w:rsidR="003605C2" w:rsidRPr="00B30186">
        <w:rPr>
          <w:rFonts w:asciiTheme="minorHAnsi" w:eastAsia="Arial" w:hAnsiTheme="minorHAnsi"/>
        </w:rPr>
        <w:t>within learning workshops or public events.</w:t>
      </w:r>
    </w:p>
    <w:p w14:paraId="534E9BAD" w14:textId="77777777" w:rsidR="00C2283B" w:rsidRPr="00B30186" w:rsidRDefault="00C2283B" w:rsidP="00C21FDB">
      <w:pPr>
        <w:rPr>
          <w:rFonts w:asciiTheme="minorHAnsi" w:eastAsia="Arial" w:hAnsiTheme="minorHAnsi"/>
        </w:rPr>
      </w:pPr>
    </w:p>
    <w:p w14:paraId="09B71B03" w14:textId="77777777" w:rsidR="00C21FDB" w:rsidRPr="00B30186" w:rsidRDefault="003425CD" w:rsidP="00C21FDB">
      <w:pPr>
        <w:rPr>
          <w:rFonts w:asciiTheme="minorHAnsi" w:eastAsia="Arial" w:hAnsiTheme="minorHAnsi"/>
        </w:rPr>
      </w:pPr>
      <w:r w:rsidRPr="003425CD">
        <w:rPr>
          <w:rFonts w:asciiTheme="minorHAnsi" w:eastAsia="Arial" w:hAnsiTheme="minorHAnsi"/>
          <w:b/>
        </w:rPr>
        <w:t>7.2</w:t>
      </w:r>
      <w:r w:rsidR="00C21FDB" w:rsidRPr="00B30186">
        <w:rPr>
          <w:rFonts w:asciiTheme="minorHAnsi" w:eastAsia="Arial" w:hAnsiTheme="minorHAnsi"/>
        </w:rPr>
        <w:t xml:space="preserve"> Access to human remains in store is allowed only to authorised staff and to visitors under agreed supervisory arrangements. </w:t>
      </w:r>
    </w:p>
    <w:p w14:paraId="5093E96D" w14:textId="77777777" w:rsidR="00C21FDB" w:rsidRPr="00B30186" w:rsidRDefault="00C21FDB" w:rsidP="00C21FDB">
      <w:pPr>
        <w:rPr>
          <w:rFonts w:asciiTheme="minorHAnsi" w:eastAsia="Arial" w:hAnsiTheme="minorHAnsi"/>
        </w:rPr>
      </w:pPr>
    </w:p>
    <w:p w14:paraId="556EE24C" w14:textId="77777777" w:rsidR="00C21FDB" w:rsidRPr="00B30186" w:rsidRDefault="003425CD" w:rsidP="00C21FDB">
      <w:pPr>
        <w:rPr>
          <w:rFonts w:asciiTheme="minorHAnsi" w:eastAsia="Arial" w:hAnsiTheme="minorHAnsi"/>
        </w:rPr>
      </w:pPr>
      <w:r w:rsidRPr="003425CD">
        <w:rPr>
          <w:rFonts w:asciiTheme="minorHAnsi" w:eastAsia="Arial" w:hAnsiTheme="minorHAnsi"/>
          <w:b/>
        </w:rPr>
        <w:t>7.3</w:t>
      </w:r>
      <w:r w:rsidR="00C21FDB" w:rsidRPr="00B30186">
        <w:rPr>
          <w:rFonts w:asciiTheme="minorHAnsi" w:eastAsia="Arial" w:hAnsiTheme="minorHAnsi"/>
        </w:rPr>
        <w:t xml:space="preserve"> We will not allow public access to any human remains while the outcome of a claim for their return to a source community is pending.</w:t>
      </w:r>
    </w:p>
    <w:p w14:paraId="19EC6670" w14:textId="77777777" w:rsidR="00C21FDB" w:rsidRPr="00B30186" w:rsidRDefault="00C21FDB" w:rsidP="00C21FDB">
      <w:pPr>
        <w:rPr>
          <w:rFonts w:asciiTheme="minorHAnsi" w:eastAsia="Arial" w:hAnsiTheme="minorHAnsi" w:cs="Arial"/>
        </w:rPr>
      </w:pPr>
    </w:p>
    <w:p w14:paraId="1D228E96" w14:textId="77777777" w:rsidR="00C21FDB" w:rsidRPr="00B30186" w:rsidRDefault="00C21FDB" w:rsidP="00C21FDB">
      <w:pPr>
        <w:rPr>
          <w:rFonts w:asciiTheme="minorHAnsi" w:eastAsia="Arial" w:hAnsiTheme="minorHAnsi" w:cs="Arial"/>
        </w:rPr>
      </w:pPr>
    </w:p>
    <w:p w14:paraId="51C4D74C" w14:textId="77777777" w:rsidR="00C21FDB" w:rsidRDefault="003425CD" w:rsidP="00C21FDB">
      <w:pPr>
        <w:rPr>
          <w:rFonts w:asciiTheme="minorHAnsi" w:eastAsia="Arial" w:hAnsiTheme="minorHAnsi"/>
          <w:b/>
          <w:sz w:val="28"/>
          <w:szCs w:val="28"/>
        </w:rPr>
      </w:pPr>
      <w:r w:rsidRPr="003425CD">
        <w:rPr>
          <w:rFonts w:asciiTheme="minorHAnsi" w:eastAsia="Arial" w:hAnsiTheme="minorHAnsi"/>
          <w:b/>
          <w:sz w:val="28"/>
          <w:szCs w:val="28"/>
        </w:rPr>
        <w:t>8</w:t>
      </w:r>
      <w:r w:rsidR="00C21FDB" w:rsidRPr="003425CD">
        <w:rPr>
          <w:rFonts w:asciiTheme="minorHAnsi" w:eastAsia="Arial" w:hAnsiTheme="minorHAnsi"/>
          <w:b/>
          <w:sz w:val="28"/>
          <w:szCs w:val="28"/>
        </w:rPr>
        <w:t>. Research</w:t>
      </w:r>
    </w:p>
    <w:p w14:paraId="07847167" w14:textId="77777777" w:rsidR="003425CD" w:rsidRPr="003425CD" w:rsidRDefault="003425CD" w:rsidP="00C21FDB">
      <w:pPr>
        <w:rPr>
          <w:rFonts w:asciiTheme="minorHAnsi" w:eastAsia="Arial" w:hAnsiTheme="minorHAnsi"/>
          <w:b/>
          <w:sz w:val="28"/>
          <w:szCs w:val="28"/>
        </w:rPr>
      </w:pPr>
    </w:p>
    <w:p w14:paraId="7EFF3A61" w14:textId="77777777" w:rsidR="00C21FDB" w:rsidRPr="00B30186" w:rsidRDefault="003425CD" w:rsidP="00C21FDB">
      <w:pPr>
        <w:rPr>
          <w:rFonts w:asciiTheme="minorHAnsi" w:eastAsia="Arial" w:hAnsiTheme="minorHAnsi"/>
        </w:rPr>
      </w:pPr>
      <w:r w:rsidRPr="003425CD">
        <w:rPr>
          <w:rFonts w:asciiTheme="minorHAnsi" w:eastAsia="Arial" w:hAnsiTheme="minorHAnsi"/>
          <w:b/>
        </w:rPr>
        <w:t>8</w:t>
      </w:r>
      <w:r w:rsidR="00C21FDB" w:rsidRPr="003425CD">
        <w:rPr>
          <w:rFonts w:asciiTheme="minorHAnsi" w:eastAsia="Arial" w:hAnsiTheme="minorHAnsi"/>
          <w:b/>
        </w:rPr>
        <w:t>.1</w:t>
      </w:r>
      <w:r w:rsidR="00C21FDB" w:rsidRPr="00B30186">
        <w:rPr>
          <w:rFonts w:asciiTheme="minorHAnsi" w:eastAsia="Arial" w:hAnsiTheme="minorHAnsi"/>
        </w:rPr>
        <w:t xml:space="preserve"> </w:t>
      </w:r>
      <w:r w:rsidR="002C3DB5" w:rsidRPr="00B30186">
        <w:rPr>
          <w:rFonts w:asciiTheme="minorHAnsi" w:eastAsia="Arial" w:hAnsiTheme="minorHAnsi"/>
        </w:rPr>
        <w:t xml:space="preserve">Anyone wishing to use human remains for research </w:t>
      </w:r>
      <w:r w:rsidR="000E367E" w:rsidRPr="00B30186">
        <w:rPr>
          <w:rFonts w:asciiTheme="minorHAnsi" w:eastAsia="Arial" w:hAnsiTheme="minorHAnsi"/>
        </w:rPr>
        <w:t>purposes</w:t>
      </w:r>
      <w:r w:rsidR="002C3DB5" w:rsidRPr="00B30186">
        <w:rPr>
          <w:rFonts w:asciiTheme="minorHAnsi" w:eastAsia="Arial" w:hAnsiTheme="minorHAnsi"/>
        </w:rPr>
        <w:t xml:space="preserve"> must submit a formal request to the relevant Keeper outlining the intended research and analysis.  This request will then be put forward to the board of the NHSN or SANT (depending on which collection is being requested) for approval. </w:t>
      </w:r>
    </w:p>
    <w:p w14:paraId="206FA3C3" w14:textId="77777777" w:rsidR="00C21FDB" w:rsidRPr="00B30186" w:rsidRDefault="00C21FDB" w:rsidP="00C21FDB">
      <w:pPr>
        <w:rPr>
          <w:rFonts w:asciiTheme="minorHAnsi" w:eastAsia="Arial" w:hAnsiTheme="minorHAnsi"/>
        </w:rPr>
      </w:pPr>
    </w:p>
    <w:p w14:paraId="75EA2184" w14:textId="2B60A3A1" w:rsidR="00475934" w:rsidRPr="00B30186" w:rsidRDefault="003425CD" w:rsidP="00C21FDB">
      <w:pPr>
        <w:rPr>
          <w:rFonts w:asciiTheme="minorHAnsi" w:hAnsiTheme="minorHAnsi"/>
        </w:rPr>
      </w:pPr>
      <w:r w:rsidRPr="003425CD">
        <w:rPr>
          <w:rFonts w:asciiTheme="minorHAnsi" w:eastAsia="Arial" w:hAnsiTheme="minorHAnsi"/>
          <w:b/>
        </w:rPr>
        <w:t>8.2</w:t>
      </w:r>
      <w:r>
        <w:rPr>
          <w:rFonts w:asciiTheme="minorHAnsi" w:eastAsia="Arial" w:hAnsiTheme="minorHAnsi"/>
        </w:rPr>
        <w:t xml:space="preserve"> </w:t>
      </w:r>
      <w:r w:rsidR="008D75AE">
        <w:rPr>
          <w:rFonts w:asciiTheme="minorHAnsi" w:eastAsia="Arial" w:hAnsiTheme="minorHAnsi"/>
        </w:rPr>
        <w:t>R</w:t>
      </w:r>
      <w:r w:rsidR="00475934" w:rsidRPr="00B30186">
        <w:rPr>
          <w:rFonts w:asciiTheme="minorHAnsi" w:eastAsia="Arial" w:hAnsiTheme="minorHAnsi"/>
        </w:rPr>
        <w:t xml:space="preserve">ecent research using human remains has been on </w:t>
      </w:r>
      <w:r w:rsidR="007D43FC">
        <w:rPr>
          <w:rFonts w:asciiTheme="minorHAnsi" w:eastAsia="Arial" w:hAnsiTheme="minorHAnsi"/>
        </w:rPr>
        <w:t>the two Ancient Egyptian mummified people</w:t>
      </w:r>
      <w:r w:rsidR="00475934" w:rsidRPr="00B30186">
        <w:rPr>
          <w:rFonts w:asciiTheme="minorHAnsi" w:eastAsia="Arial" w:hAnsiTheme="minorHAnsi"/>
        </w:rPr>
        <w:t xml:space="preserve"> </w:t>
      </w:r>
      <w:r w:rsidR="008D75AE">
        <w:rPr>
          <w:rFonts w:asciiTheme="minorHAnsi" w:eastAsia="Arial" w:hAnsiTheme="minorHAnsi"/>
        </w:rPr>
        <w:t>and on the Bronze Age skeletal material with</w:t>
      </w:r>
      <w:r w:rsidR="00475934" w:rsidRPr="00B30186">
        <w:rPr>
          <w:rFonts w:asciiTheme="minorHAnsi" w:eastAsia="Arial" w:hAnsiTheme="minorHAnsi"/>
        </w:rPr>
        <w:t>in the collection.  The website of the G</w:t>
      </w:r>
      <w:r>
        <w:rPr>
          <w:rFonts w:asciiTheme="minorHAnsi" w:eastAsia="Arial" w:hAnsiTheme="minorHAnsi"/>
        </w:rPr>
        <w:t xml:space="preserve">NM: Hancock has details of some of these research </w:t>
      </w:r>
      <w:r w:rsidR="000448FF">
        <w:rPr>
          <w:rFonts w:asciiTheme="minorHAnsi" w:eastAsia="Arial" w:hAnsiTheme="minorHAnsi"/>
        </w:rPr>
        <w:t xml:space="preserve">projects. </w:t>
      </w:r>
    </w:p>
    <w:p w14:paraId="3214AF34" w14:textId="77777777" w:rsidR="00C21FDB" w:rsidRPr="00B30186" w:rsidRDefault="00C21FDB" w:rsidP="00C21FDB">
      <w:pPr>
        <w:rPr>
          <w:rFonts w:asciiTheme="minorHAnsi" w:eastAsia="Arial" w:hAnsiTheme="minorHAnsi"/>
        </w:rPr>
      </w:pPr>
    </w:p>
    <w:p w14:paraId="5E92273E" w14:textId="77777777" w:rsidR="00C21FDB" w:rsidRPr="00B30186" w:rsidRDefault="00C21FDB" w:rsidP="00C21FDB">
      <w:pPr>
        <w:rPr>
          <w:rFonts w:asciiTheme="minorHAnsi" w:eastAsia="Arial" w:hAnsiTheme="minorHAnsi"/>
        </w:rPr>
      </w:pPr>
    </w:p>
    <w:p w14:paraId="27F86F0F" w14:textId="77777777" w:rsidR="00C21FDB" w:rsidRPr="003425CD" w:rsidRDefault="003425CD" w:rsidP="00C21FDB">
      <w:pPr>
        <w:pStyle w:val="Heading1"/>
        <w:rPr>
          <w:rFonts w:asciiTheme="minorHAnsi" w:eastAsia="Arial" w:hAnsiTheme="minorHAnsi" w:cs="Arial"/>
          <w:sz w:val="28"/>
          <w:szCs w:val="28"/>
        </w:rPr>
      </w:pPr>
      <w:r w:rsidRPr="003425CD">
        <w:rPr>
          <w:rFonts w:asciiTheme="minorHAnsi" w:eastAsia="Arial" w:hAnsiTheme="minorHAnsi" w:cs="Arial"/>
          <w:sz w:val="28"/>
          <w:szCs w:val="28"/>
        </w:rPr>
        <w:t>9</w:t>
      </w:r>
      <w:r w:rsidR="00C21FDB" w:rsidRPr="003425CD">
        <w:rPr>
          <w:rFonts w:asciiTheme="minorHAnsi" w:eastAsia="Arial" w:hAnsiTheme="minorHAnsi" w:cs="Arial"/>
          <w:sz w:val="28"/>
          <w:szCs w:val="28"/>
        </w:rPr>
        <w:t>. Display</w:t>
      </w:r>
    </w:p>
    <w:p w14:paraId="00C95DC2" w14:textId="77777777" w:rsidR="003425CD" w:rsidRDefault="003425CD" w:rsidP="00C21FDB">
      <w:pPr>
        <w:rPr>
          <w:rFonts w:asciiTheme="minorHAnsi" w:eastAsia="Arial" w:hAnsiTheme="minorHAnsi"/>
        </w:rPr>
      </w:pPr>
    </w:p>
    <w:p w14:paraId="481E7DA5" w14:textId="77777777" w:rsidR="00C21FDB" w:rsidRPr="00B30186" w:rsidRDefault="00C21FDB" w:rsidP="00C21FDB">
      <w:pPr>
        <w:rPr>
          <w:rFonts w:asciiTheme="minorHAnsi" w:eastAsia="Arial" w:hAnsiTheme="minorHAnsi"/>
        </w:rPr>
      </w:pPr>
      <w:r w:rsidRPr="00B30186">
        <w:rPr>
          <w:rFonts w:asciiTheme="minorHAnsi" w:eastAsia="Arial" w:hAnsiTheme="minorHAnsi"/>
        </w:rPr>
        <w:t xml:space="preserve">Visitor surveys show that the vast majority of museum visitors are comfortable with, and often expect to see, human remains as an element of museum displays. They may be integral to some collections and to what we know of a society, for example, ancient Egypt. In this context, </w:t>
      </w:r>
      <w:r w:rsidR="00475934" w:rsidRPr="00B30186">
        <w:rPr>
          <w:rFonts w:asciiTheme="minorHAnsi" w:eastAsia="Arial" w:hAnsiTheme="minorHAnsi"/>
        </w:rPr>
        <w:t xml:space="preserve">GNM: Hancock </w:t>
      </w:r>
      <w:r w:rsidRPr="00B30186">
        <w:rPr>
          <w:rFonts w:asciiTheme="minorHAnsi" w:eastAsia="Arial" w:hAnsiTheme="minorHAnsi"/>
        </w:rPr>
        <w:t>gives careful thought to the reasons for, and circumstances of, the display of human remains.</w:t>
      </w:r>
    </w:p>
    <w:p w14:paraId="54C6F630" w14:textId="77777777" w:rsidR="005E1022" w:rsidRPr="00B30186" w:rsidRDefault="005E1022" w:rsidP="00C21FDB">
      <w:pPr>
        <w:rPr>
          <w:rFonts w:asciiTheme="minorHAnsi" w:eastAsia="Arial" w:hAnsiTheme="minorHAnsi"/>
        </w:rPr>
      </w:pPr>
    </w:p>
    <w:p w14:paraId="6FDF6D2C" w14:textId="68431B50" w:rsidR="005E1022" w:rsidRPr="007D43FC" w:rsidRDefault="005E1022" w:rsidP="007D43FC">
      <w:pPr>
        <w:pStyle w:val="ListParagraph"/>
        <w:numPr>
          <w:ilvl w:val="1"/>
          <w:numId w:val="14"/>
        </w:numPr>
        <w:rPr>
          <w:rFonts w:asciiTheme="minorHAnsi" w:eastAsia="Arial" w:hAnsiTheme="minorHAnsi"/>
        </w:rPr>
      </w:pPr>
      <w:r w:rsidRPr="007D43FC">
        <w:rPr>
          <w:rFonts w:asciiTheme="minorHAnsi" w:eastAsia="Arial" w:hAnsiTheme="minorHAnsi"/>
        </w:rPr>
        <w:t>GNM: Hancock has a limited amount of human remains on permanent display:</w:t>
      </w:r>
    </w:p>
    <w:p w14:paraId="39E5C271" w14:textId="77777777" w:rsidR="007D43FC" w:rsidRDefault="007D43FC" w:rsidP="007D43FC">
      <w:pPr>
        <w:pStyle w:val="ListParagraph"/>
        <w:numPr>
          <w:ilvl w:val="0"/>
          <w:numId w:val="12"/>
        </w:numPr>
        <w:rPr>
          <w:rFonts w:asciiTheme="minorHAnsi" w:eastAsia="Arial" w:hAnsiTheme="minorHAnsi"/>
        </w:rPr>
      </w:pPr>
      <w:r>
        <w:rPr>
          <w:rFonts w:asciiTheme="minorHAnsi" w:eastAsia="Arial" w:hAnsiTheme="minorHAnsi"/>
        </w:rPr>
        <w:t>The unwrapped mummified remains of Irtyru</w:t>
      </w:r>
    </w:p>
    <w:p w14:paraId="723E2315" w14:textId="52AF1D7F" w:rsidR="005E1022" w:rsidRPr="007D43FC" w:rsidRDefault="007D43FC" w:rsidP="007D43FC">
      <w:pPr>
        <w:pStyle w:val="ListParagraph"/>
        <w:numPr>
          <w:ilvl w:val="0"/>
          <w:numId w:val="12"/>
        </w:numPr>
        <w:rPr>
          <w:rFonts w:asciiTheme="minorHAnsi" w:eastAsia="Arial" w:hAnsiTheme="minorHAnsi"/>
        </w:rPr>
      </w:pPr>
      <w:r>
        <w:rPr>
          <w:rFonts w:asciiTheme="minorHAnsi" w:eastAsia="Arial" w:hAnsiTheme="minorHAnsi"/>
        </w:rPr>
        <w:t>The sealed mummified remains of Baktenh</w:t>
      </w:r>
      <w:r w:rsidR="005E1022" w:rsidRPr="007D43FC">
        <w:rPr>
          <w:rFonts w:asciiTheme="minorHAnsi" w:eastAsia="Arial" w:hAnsiTheme="minorHAnsi"/>
        </w:rPr>
        <w:t>or (still in cartonnage)</w:t>
      </w:r>
    </w:p>
    <w:p w14:paraId="02AD65C9" w14:textId="18CB9E4A" w:rsidR="005E1022" w:rsidRPr="007D43FC" w:rsidRDefault="005E1022" w:rsidP="007D43FC">
      <w:pPr>
        <w:pStyle w:val="ListParagraph"/>
        <w:numPr>
          <w:ilvl w:val="0"/>
          <w:numId w:val="12"/>
        </w:numPr>
        <w:rPr>
          <w:rFonts w:asciiTheme="minorHAnsi" w:eastAsia="Arial" w:hAnsiTheme="minorHAnsi"/>
        </w:rPr>
      </w:pPr>
      <w:r w:rsidRPr="003425CD">
        <w:rPr>
          <w:rFonts w:asciiTheme="minorHAnsi" w:eastAsia="Arial" w:hAnsiTheme="minorHAnsi"/>
        </w:rPr>
        <w:t xml:space="preserve">A fragment of jaw bone </w:t>
      </w:r>
      <w:r w:rsidR="00665FED" w:rsidRPr="003425CD">
        <w:rPr>
          <w:rFonts w:asciiTheme="minorHAnsi" w:eastAsia="Arial" w:hAnsiTheme="minorHAnsi"/>
        </w:rPr>
        <w:t xml:space="preserve">from </w:t>
      </w:r>
      <w:r w:rsidR="003425CD">
        <w:rPr>
          <w:rFonts w:asciiTheme="minorHAnsi" w:eastAsia="Arial" w:hAnsiTheme="minorHAnsi"/>
        </w:rPr>
        <w:t>a</w:t>
      </w:r>
      <w:r w:rsidR="00665FED" w:rsidRPr="003425CD">
        <w:rPr>
          <w:rFonts w:asciiTheme="minorHAnsi" w:eastAsia="Arial" w:hAnsiTheme="minorHAnsi"/>
        </w:rPr>
        <w:t>ncient Egypt</w:t>
      </w:r>
    </w:p>
    <w:p w14:paraId="51268704" w14:textId="77777777" w:rsidR="00665FED" w:rsidRPr="003425CD" w:rsidRDefault="003425CD" w:rsidP="003425CD">
      <w:pPr>
        <w:pStyle w:val="ListParagraph"/>
        <w:numPr>
          <w:ilvl w:val="0"/>
          <w:numId w:val="12"/>
        </w:numPr>
        <w:rPr>
          <w:rFonts w:asciiTheme="minorHAnsi" w:eastAsia="Arial" w:hAnsiTheme="minorHAnsi"/>
        </w:rPr>
      </w:pPr>
      <w:r w:rsidRPr="003425CD">
        <w:rPr>
          <w:rFonts w:asciiTheme="minorHAnsi" w:eastAsia="Arial" w:hAnsiTheme="minorHAnsi"/>
        </w:rPr>
        <w:t>A l</w:t>
      </w:r>
      <w:r w:rsidR="00665FED" w:rsidRPr="003425CD">
        <w:rPr>
          <w:rFonts w:asciiTheme="minorHAnsi" w:eastAsia="Arial" w:hAnsiTheme="minorHAnsi"/>
        </w:rPr>
        <w:t>ife size ancestral figure of a man made up from human bone, pig bone, mud and vegetable fibre (‘</w:t>
      </w:r>
      <w:proofErr w:type="spellStart"/>
      <w:r w:rsidR="00665FED" w:rsidRPr="003425CD">
        <w:rPr>
          <w:rFonts w:asciiTheme="minorHAnsi" w:eastAsia="Arial" w:hAnsiTheme="minorHAnsi"/>
        </w:rPr>
        <w:t>rambaramp</w:t>
      </w:r>
      <w:proofErr w:type="spellEnd"/>
      <w:r w:rsidR="00665FED" w:rsidRPr="003425CD">
        <w:rPr>
          <w:rFonts w:asciiTheme="minorHAnsi" w:eastAsia="Arial" w:hAnsiTheme="minorHAnsi"/>
        </w:rPr>
        <w:t>’)</w:t>
      </w:r>
    </w:p>
    <w:p w14:paraId="4E168ABB" w14:textId="77777777" w:rsidR="003425CD" w:rsidRDefault="003425CD" w:rsidP="00C21FDB">
      <w:pPr>
        <w:rPr>
          <w:rFonts w:asciiTheme="minorHAnsi" w:eastAsia="Arial" w:hAnsiTheme="minorHAnsi"/>
        </w:rPr>
      </w:pPr>
    </w:p>
    <w:p w14:paraId="51D51674" w14:textId="77777777" w:rsidR="00665FED" w:rsidRPr="00B30186" w:rsidRDefault="003425CD" w:rsidP="00C21FDB">
      <w:pPr>
        <w:rPr>
          <w:rFonts w:asciiTheme="minorHAnsi" w:eastAsia="Arial" w:hAnsiTheme="minorHAnsi"/>
        </w:rPr>
      </w:pPr>
      <w:r w:rsidRPr="003425CD">
        <w:rPr>
          <w:rFonts w:asciiTheme="minorHAnsi" w:eastAsia="Arial" w:hAnsiTheme="minorHAnsi"/>
          <w:b/>
        </w:rPr>
        <w:t>9.2</w:t>
      </w:r>
      <w:r>
        <w:rPr>
          <w:rFonts w:asciiTheme="minorHAnsi" w:eastAsia="Arial" w:hAnsiTheme="minorHAnsi"/>
        </w:rPr>
        <w:t xml:space="preserve"> </w:t>
      </w:r>
      <w:r w:rsidR="00665FED" w:rsidRPr="00B30186">
        <w:rPr>
          <w:rFonts w:asciiTheme="minorHAnsi" w:eastAsia="Arial" w:hAnsiTheme="minorHAnsi"/>
        </w:rPr>
        <w:t>While skeletal material and other human remains only account for a small percentage</w:t>
      </w:r>
      <w:r>
        <w:rPr>
          <w:rFonts w:asciiTheme="minorHAnsi" w:eastAsia="Arial" w:hAnsiTheme="minorHAnsi"/>
        </w:rPr>
        <w:t xml:space="preserve"> of GNM: Hancock’s </w:t>
      </w:r>
      <w:r w:rsidR="00665FED" w:rsidRPr="00B30186">
        <w:rPr>
          <w:rFonts w:asciiTheme="minorHAnsi" w:eastAsia="Arial" w:hAnsiTheme="minorHAnsi"/>
        </w:rPr>
        <w:t>collections, they are a significant</w:t>
      </w:r>
      <w:r>
        <w:rPr>
          <w:rFonts w:asciiTheme="minorHAnsi" w:eastAsia="Arial" w:hAnsiTheme="minorHAnsi"/>
        </w:rPr>
        <w:t xml:space="preserve"> part of the museum</w:t>
      </w:r>
      <w:r w:rsidR="00665FED" w:rsidRPr="00B30186">
        <w:rPr>
          <w:rFonts w:asciiTheme="minorHAnsi" w:eastAsia="Arial" w:hAnsiTheme="minorHAnsi"/>
        </w:rPr>
        <w:t xml:space="preserve"> collections and </w:t>
      </w:r>
      <w:r w:rsidR="00665FED" w:rsidRPr="00B30186">
        <w:rPr>
          <w:rFonts w:asciiTheme="minorHAnsi" w:eastAsia="Arial" w:hAnsiTheme="minorHAnsi"/>
        </w:rPr>
        <w:lastRenderedPageBreak/>
        <w:t>provide important evidence</w:t>
      </w:r>
      <w:r>
        <w:rPr>
          <w:rFonts w:asciiTheme="minorHAnsi" w:eastAsia="Arial" w:hAnsiTheme="minorHAnsi"/>
        </w:rPr>
        <w:t xml:space="preserve"> </w:t>
      </w:r>
      <w:r w:rsidR="00665FED" w:rsidRPr="00B30186">
        <w:rPr>
          <w:rFonts w:asciiTheme="minorHAnsi" w:eastAsia="Arial" w:hAnsiTheme="minorHAnsi"/>
        </w:rPr>
        <w:t xml:space="preserve">about the past lives of people both from the local area and from around the world.  </w:t>
      </w:r>
    </w:p>
    <w:p w14:paraId="76CB36E8" w14:textId="77777777" w:rsidR="00665FED" w:rsidRPr="00B30186" w:rsidRDefault="00665FED" w:rsidP="00C21FDB">
      <w:pPr>
        <w:rPr>
          <w:rFonts w:asciiTheme="minorHAnsi" w:eastAsia="Arial" w:hAnsiTheme="minorHAnsi"/>
        </w:rPr>
      </w:pPr>
    </w:p>
    <w:p w14:paraId="6D064928" w14:textId="77777777" w:rsidR="00665FED" w:rsidRPr="00B30186" w:rsidRDefault="003425CD" w:rsidP="00C21FDB">
      <w:pPr>
        <w:rPr>
          <w:rFonts w:asciiTheme="minorHAnsi" w:eastAsia="Arial" w:hAnsiTheme="minorHAnsi"/>
        </w:rPr>
      </w:pPr>
      <w:r w:rsidRPr="003425CD">
        <w:rPr>
          <w:rFonts w:asciiTheme="minorHAnsi" w:eastAsia="Arial" w:hAnsiTheme="minorHAnsi"/>
          <w:b/>
        </w:rPr>
        <w:t>9.3</w:t>
      </w:r>
      <w:r>
        <w:rPr>
          <w:rFonts w:asciiTheme="minorHAnsi" w:eastAsia="Arial" w:hAnsiTheme="minorHAnsi"/>
        </w:rPr>
        <w:t xml:space="preserve"> The GNM: Hancock</w:t>
      </w:r>
      <w:r w:rsidR="00665FED" w:rsidRPr="00B30186">
        <w:rPr>
          <w:rFonts w:asciiTheme="minorHAnsi" w:eastAsia="Arial" w:hAnsiTheme="minorHAnsi"/>
        </w:rPr>
        <w:t xml:space="preserve"> will continue to use human remains in its permanent displays and also at times in temporary exhibitions.  Guidance will</w:t>
      </w:r>
      <w:r w:rsidR="00C71AAB" w:rsidRPr="00B30186">
        <w:rPr>
          <w:rFonts w:asciiTheme="minorHAnsi" w:eastAsia="Arial" w:hAnsiTheme="minorHAnsi"/>
        </w:rPr>
        <w:t xml:space="preserve"> be followed when considering any display of human remains</w:t>
      </w:r>
      <w:r w:rsidR="00665351">
        <w:rPr>
          <w:rFonts w:asciiTheme="minorHAnsi" w:eastAsia="Arial" w:hAnsiTheme="minorHAnsi"/>
        </w:rPr>
        <w:t>:</w:t>
      </w:r>
    </w:p>
    <w:p w14:paraId="25316C82" w14:textId="77777777" w:rsidR="00C71AAB" w:rsidRPr="00B30186" w:rsidRDefault="00C71AAB" w:rsidP="00665351">
      <w:pPr>
        <w:pStyle w:val="Default"/>
        <w:numPr>
          <w:ilvl w:val="0"/>
          <w:numId w:val="13"/>
        </w:numPr>
        <w:rPr>
          <w:rFonts w:asciiTheme="minorHAnsi" w:hAnsiTheme="minorHAnsi"/>
        </w:rPr>
      </w:pPr>
      <w:r w:rsidRPr="00B30186">
        <w:rPr>
          <w:rFonts w:asciiTheme="minorHAnsi" w:hAnsiTheme="minorHAnsi"/>
        </w:rPr>
        <w:t>A named individual will only be displayed if we are happy it is with the co</w:t>
      </w:r>
      <w:r w:rsidR="00665351">
        <w:rPr>
          <w:rFonts w:asciiTheme="minorHAnsi" w:hAnsiTheme="minorHAnsi"/>
        </w:rPr>
        <w:t>nsent of any known descendants</w:t>
      </w:r>
    </w:p>
    <w:p w14:paraId="741C7D22" w14:textId="77777777" w:rsidR="00C71AAB" w:rsidRPr="00B30186" w:rsidRDefault="003425CD" w:rsidP="00665351">
      <w:pPr>
        <w:pStyle w:val="Default"/>
        <w:numPr>
          <w:ilvl w:val="0"/>
          <w:numId w:val="13"/>
        </w:numPr>
        <w:rPr>
          <w:rFonts w:asciiTheme="minorHAnsi" w:hAnsiTheme="minorHAnsi"/>
        </w:rPr>
      </w:pPr>
      <w:r>
        <w:rPr>
          <w:rFonts w:asciiTheme="minorHAnsi" w:hAnsiTheme="minorHAnsi"/>
        </w:rPr>
        <w:t>Human remains</w:t>
      </w:r>
      <w:r w:rsidR="00C71AAB" w:rsidRPr="00B30186">
        <w:rPr>
          <w:rFonts w:asciiTheme="minorHAnsi" w:hAnsiTheme="minorHAnsi"/>
        </w:rPr>
        <w:t xml:space="preserve"> will only be handled by, or handled under </w:t>
      </w:r>
      <w:r>
        <w:rPr>
          <w:rFonts w:asciiTheme="minorHAnsi" w:hAnsiTheme="minorHAnsi"/>
        </w:rPr>
        <w:t xml:space="preserve">the supervision of, </w:t>
      </w:r>
      <w:r w:rsidR="00665351">
        <w:rPr>
          <w:rFonts w:asciiTheme="minorHAnsi" w:hAnsiTheme="minorHAnsi"/>
        </w:rPr>
        <w:t>GNM: Hancock and appropriate Newcastle University staff.</w:t>
      </w:r>
    </w:p>
    <w:p w14:paraId="03F96D41" w14:textId="77777777" w:rsidR="00C71AAB" w:rsidRPr="00B30186" w:rsidRDefault="00C71AAB" w:rsidP="00665351">
      <w:pPr>
        <w:pStyle w:val="Default"/>
        <w:numPr>
          <w:ilvl w:val="0"/>
          <w:numId w:val="13"/>
        </w:numPr>
        <w:rPr>
          <w:rFonts w:asciiTheme="minorHAnsi" w:hAnsiTheme="minorHAnsi"/>
        </w:rPr>
      </w:pPr>
      <w:r w:rsidRPr="00B30186">
        <w:rPr>
          <w:rFonts w:asciiTheme="minorHAnsi" w:hAnsiTheme="minorHAnsi"/>
        </w:rPr>
        <w:t xml:space="preserve">Where a skeleton, or a portion of skeleton, has been recovered complete, it will be kept complete for display; </w:t>
      </w:r>
    </w:p>
    <w:p w14:paraId="12E0F94F" w14:textId="77777777" w:rsidR="00C71AAB" w:rsidRPr="00B30186" w:rsidRDefault="00665351" w:rsidP="00665351">
      <w:pPr>
        <w:pStyle w:val="Default"/>
        <w:numPr>
          <w:ilvl w:val="0"/>
          <w:numId w:val="13"/>
        </w:numPr>
        <w:rPr>
          <w:rFonts w:asciiTheme="minorHAnsi" w:hAnsiTheme="minorHAnsi"/>
        </w:rPr>
      </w:pPr>
      <w:r>
        <w:rPr>
          <w:rFonts w:asciiTheme="minorHAnsi" w:hAnsiTheme="minorHAnsi"/>
        </w:rPr>
        <w:t xml:space="preserve">Human remains </w:t>
      </w:r>
      <w:r w:rsidR="00C71AAB" w:rsidRPr="00B30186">
        <w:rPr>
          <w:rFonts w:asciiTheme="minorHAnsi" w:hAnsiTheme="minorHAnsi"/>
        </w:rPr>
        <w:t xml:space="preserve">will only be displayed where the project team is happy that it makes a material contribution to a particular interpretation; and that contribution could not be made in another way; </w:t>
      </w:r>
    </w:p>
    <w:p w14:paraId="5BC902FF" w14:textId="68CBCB90" w:rsidR="00C71AAB" w:rsidRPr="00B30186" w:rsidRDefault="00C71AAB" w:rsidP="00665351">
      <w:pPr>
        <w:pStyle w:val="Default"/>
        <w:numPr>
          <w:ilvl w:val="0"/>
          <w:numId w:val="13"/>
        </w:numPr>
        <w:rPr>
          <w:rFonts w:asciiTheme="minorHAnsi" w:hAnsiTheme="minorHAnsi"/>
        </w:rPr>
      </w:pPr>
      <w:r w:rsidRPr="00B30186">
        <w:rPr>
          <w:rFonts w:asciiTheme="minorHAnsi" w:hAnsiTheme="minorHAnsi"/>
        </w:rPr>
        <w:t xml:space="preserve">Wherever possible skeletons </w:t>
      </w:r>
      <w:r w:rsidR="00665351">
        <w:rPr>
          <w:rFonts w:asciiTheme="minorHAnsi" w:hAnsiTheme="minorHAnsi"/>
        </w:rPr>
        <w:t xml:space="preserve">and mummified remains </w:t>
      </w:r>
      <w:r w:rsidRPr="00B30186">
        <w:rPr>
          <w:rFonts w:asciiTheme="minorHAnsi" w:hAnsiTheme="minorHAnsi"/>
        </w:rPr>
        <w:t>will be displayed in the position and la</w:t>
      </w:r>
      <w:r w:rsidR="00724F43">
        <w:rPr>
          <w:rFonts w:asciiTheme="minorHAnsi" w:hAnsiTheme="minorHAnsi"/>
        </w:rPr>
        <w:t>yout</w:t>
      </w:r>
      <w:r w:rsidR="00665351">
        <w:rPr>
          <w:rFonts w:asciiTheme="minorHAnsi" w:hAnsiTheme="minorHAnsi"/>
        </w:rPr>
        <w:t xml:space="preserve"> in which they were found</w:t>
      </w:r>
      <w:r w:rsidR="00724F43">
        <w:rPr>
          <w:rFonts w:asciiTheme="minorHAnsi" w:hAnsiTheme="minorHAnsi"/>
        </w:rPr>
        <w:t>, with grave goods where possible;</w:t>
      </w:r>
    </w:p>
    <w:p w14:paraId="4984CC6C" w14:textId="77777777" w:rsidR="00C71AAB" w:rsidRPr="00B30186" w:rsidRDefault="00C71AAB" w:rsidP="00665351">
      <w:pPr>
        <w:pStyle w:val="Default"/>
        <w:numPr>
          <w:ilvl w:val="0"/>
          <w:numId w:val="13"/>
        </w:numPr>
        <w:rPr>
          <w:rFonts w:asciiTheme="minorHAnsi" w:hAnsiTheme="minorHAnsi"/>
        </w:rPr>
      </w:pPr>
      <w:r w:rsidRPr="00B30186">
        <w:rPr>
          <w:rFonts w:asciiTheme="minorHAnsi" w:hAnsiTheme="minorHAnsi"/>
        </w:rPr>
        <w:t>Wherever possible skeletons</w:t>
      </w:r>
      <w:r w:rsidR="00665351">
        <w:rPr>
          <w:rFonts w:asciiTheme="minorHAnsi" w:hAnsiTheme="minorHAnsi"/>
        </w:rPr>
        <w:t xml:space="preserve"> and mummified remains</w:t>
      </w:r>
      <w:r w:rsidRPr="00B30186">
        <w:rPr>
          <w:rFonts w:asciiTheme="minorHAnsi" w:hAnsiTheme="minorHAnsi"/>
        </w:rPr>
        <w:t xml:space="preserve"> will be displayed in the coffin, or</w:t>
      </w:r>
      <w:r w:rsidR="00665351">
        <w:rPr>
          <w:rFonts w:asciiTheme="minorHAnsi" w:hAnsiTheme="minorHAnsi"/>
        </w:rPr>
        <w:t xml:space="preserve"> a close approximation of the </w:t>
      </w:r>
      <w:r w:rsidR="00665351" w:rsidRPr="00B30186">
        <w:rPr>
          <w:rFonts w:asciiTheme="minorHAnsi" w:hAnsiTheme="minorHAnsi"/>
        </w:rPr>
        <w:t>burial</w:t>
      </w:r>
      <w:r w:rsidRPr="00B30186">
        <w:rPr>
          <w:rFonts w:asciiTheme="minorHAnsi" w:hAnsiTheme="minorHAnsi"/>
        </w:rPr>
        <w:t xml:space="preserve"> surroun</w:t>
      </w:r>
      <w:r w:rsidR="00665351">
        <w:rPr>
          <w:rFonts w:asciiTheme="minorHAnsi" w:hAnsiTheme="minorHAnsi"/>
        </w:rPr>
        <w:t>dings in which they were found</w:t>
      </w:r>
    </w:p>
    <w:p w14:paraId="06A338A2" w14:textId="77777777" w:rsidR="00C71AAB" w:rsidRPr="00B30186" w:rsidRDefault="00665351" w:rsidP="00665351">
      <w:pPr>
        <w:pStyle w:val="Default"/>
        <w:numPr>
          <w:ilvl w:val="0"/>
          <w:numId w:val="13"/>
        </w:numPr>
        <w:rPr>
          <w:rFonts w:asciiTheme="minorHAnsi" w:hAnsiTheme="minorHAnsi"/>
        </w:rPr>
      </w:pPr>
      <w:r>
        <w:rPr>
          <w:rFonts w:asciiTheme="minorHAnsi" w:hAnsiTheme="minorHAnsi"/>
        </w:rPr>
        <w:t>Any human remains</w:t>
      </w:r>
      <w:r w:rsidR="00C71AAB" w:rsidRPr="00B30186">
        <w:rPr>
          <w:rFonts w:asciiTheme="minorHAnsi" w:hAnsiTheme="minorHAnsi"/>
        </w:rPr>
        <w:t xml:space="preserve"> will be displayed in</w:t>
      </w:r>
      <w:r>
        <w:rPr>
          <w:rFonts w:asciiTheme="minorHAnsi" w:hAnsiTheme="minorHAnsi"/>
        </w:rPr>
        <w:t xml:space="preserve"> secure,</w:t>
      </w:r>
      <w:r w:rsidR="00C71AAB" w:rsidRPr="00B30186">
        <w:rPr>
          <w:rFonts w:asciiTheme="minorHAnsi" w:hAnsiTheme="minorHAnsi"/>
        </w:rPr>
        <w:t xml:space="preserve"> high quality plain cases; </w:t>
      </w:r>
    </w:p>
    <w:p w14:paraId="3EC059D2" w14:textId="77777777" w:rsidR="005E1022" w:rsidRPr="00B30186" w:rsidRDefault="005E1022" w:rsidP="00C21FDB">
      <w:pPr>
        <w:rPr>
          <w:rFonts w:asciiTheme="minorHAnsi" w:eastAsia="Arial" w:hAnsiTheme="minorHAnsi"/>
        </w:rPr>
      </w:pPr>
    </w:p>
    <w:p w14:paraId="7442A541" w14:textId="77777777" w:rsidR="00C21FDB" w:rsidRPr="00B30186" w:rsidRDefault="00C21FDB" w:rsidP="00C21FDB">
      <w:pPr>
        <w:rPr>
          <w:rFonts w:asciiTheme="minorHAnsi" w:eastAsia="Arial" w:hAnsiTheme="minorHAnsi"/>
        </w:rPr>
      </w:pPr>
    </w:p>
    <w:p w14:paraId="3BCA91E5" w14:textId="77777777" w:rsidR="00C21FDB" w:rsidRPr="00665351" w:rsidRDefault="00C21FDB" w:rsidP="00C21FDB">
      <w:pPr>
        <w:rPr>
          <w:rFonts w:asciiTheme="minorHAnsi" w:eastAsia="Arial" w:hAnsiTheme="minorHAnsi"/>
          <w:b/>
          <w:sz w:val="28"/>
          <w:szCs w:val="28"/>
        </w:rPr>
      </w:pPr>
      <w:r w:rsidRPr="00665351">
        <w:rPr>
          <w:rFonts w:asciiTheme="minorHAnsi" w:eastAsia="Arial" w:hAnsiTheme="minorHAnsi"/>
          <w:b/>
          <w:sz w:val="28"/>
          <w:szCs w:val="28"/>
        </w:rPr>
        <w:t>References and links</w:t>
      </w:r>
    </w:p>
    <w:p w14:paraId="654BCB97" w14:textId="77777777" w:rsidR="00C21FDB" w:rsidRPr="00B30186" w:rsidRDefault="00C21FDB" w:rsidP="00C21FDB">
      <w:pPr>
        <w:rPr>
          <w:rFonts w:asciiTheme="minorHAnsi" w:eastAsia="Arial" w:hAnsiTheme="minorHAnsi"/>
        </w:rPr>
      </w:pPr>
    </w:p>
    <w:p w14:paraId="27CE520C" w14:textId="77777777" w:rsidR="00C21FDB" w:rsidRPr="00B30186" w:rsidRDefault="00C21FDB" w:rsidP="00C21FDB">
      <w:pPr>
        <w:rPr>
          <w:rFonts w:asciiTheme="minorHAnsi" w:eastAsia="Arial" w:hAnsiTheme="minorHAnsi"/>
        </w:rPr>
      </w:pPr>
      <w:r w:rsidRPr="00B30186">
        <w:rPr>
          <w:rFonts w:asciiTheme="minorHAnsi" w:eastAsia="Arial" w:hAnsiTheme="minorHAnsi"/>
        </w:rPr>
        <w:t>Church of England and English Heritage (2005) ‘Guidance for best practice for treatment of human remains excavated from Christian burial grounds in England’</w:t>
      </w:r>
    </w:p>
    <w:p w14:paraId="312E694E" w14:textId="77777777" w:rsidR="00C21FDB" w:rsidRPr="00665351" w:rsidRDefault="00B47BBD" w:rsidP="00C21FDB">
      <w:pPr>
        <w:rPr>
          <w:rFonts w:asciiTheme="minorHAnsi" w:eastAsia="Arial" w:hAnsiTheme="minorHAnsi" w:cs="Arial"/>
          <w:color w:val="0070C0"/>
        </w:rPr>
      </w:pPr>
      <w:hyperlink r:id="rId9" w:history="1">
        <w:r w:rsidR="00C21FDB" w:rsidRPr="00665351">
          <w:rPr>
            <w:rStyle w:val="Hyperlink"/>
            <w:rFonts w:asciiTheme="minorHAnsi" w:eastAsia="Arial" w:hAnsiTheme="minorHAnsi" w:cs="Arial"/>
            <w:color w:val="0070C0"/>
          </w:rPr>
          <w:t>http://www.english-heritage.org.uk/publications/human-remains-excavated-from-christian-burial-grounds-in-england/</w:t>
        </w:r>
      </w:hyperlink>
    </w:p>
    <w:p w14:paraId="5C8AB219" w14:textId="77777777" w:rsidR="00C21FDB" w:rsidRPr="00B30186" w:rsidRDefault="00C21FDB" w:rsidP="00C21FDB">
      <w:pPr>
        <w:rPr>
          <w:rFonts w:asciiTheme="minorHAnsi" w:eastAsia="Arial" w:hAnsiTheme="minorHAnsi"/>
          <w:u w:val="single"/>
        </w:rPr>
      </w:pPr>
    </w:p>
    <w:p w14:paraId="4FDF3DFA" w14:textId="77777777" w:rsidR="00C71AAB" w:rsidRPr="00B30186" w:rsidRDefault="00C21FDB" w:rsidP="00C21FDB">
      <w:pPr>
        <w:rPr>
          <w:rFonts w:asciiTheme="minorHAnsi" w:eastAsia="Arial" w:hAnsiTheme="minorHAnsi"/>
        </w:rPr>
      </w:pPr>
      <w:r w:rsidRPr="00B30186">
        <w:rPr>
          <w:rFonts w:asciiTheme="minorHAnsi" w:eastAsia="Arial" w:hAnsiTheme="minorHAnsi"/>
        </w:rPr>
        <w:t>Department for Culture, Media and Sport (2005) 'Guidance for the Care of Human Remains in Museums'</w:t>
      </w:r>
    </w:p>
    <w:p w14:paraId="425971F1" w14:textId="77777777" w:rsidR="00C21FDB" w:rsidRDefault="00B47BBD" w:rsidP="00C21FDB">
      <w:pPr>
        <w:rPr>
          <w:rFonts w:asciiTheme="minorHAnsi" w:eastAsia="Arial" w:hAnsiTheme="minorHAnsi"/>
          <w:color w:val="0070C0"/>
        </w:rPr>
      </w:pPr>
      <w:hyperlink r:id="rId10" w:history="1">
        <w:r w:rsidR="00665351" w:rsidRPr="008B1962">
          <w:rPr>
            <w:rStyle w:val="Hyperlink"/>
            <w:rFonts w:asciiTheme="minorHAnsi" w:eastAsia="Arial" w:hAnsiTheme="minorHAnsi"/>
          </w:rPr>
          <w:t>http://old.culture.gov.uk/what_we_do/cultural_property/3289.aspx</w:t>
        </w:r>
      </w:hyperlink>
    </w:p>
    <w:p w14:paraId="7C750762" w14:textId="77777777" w:rsidR="00C21FDB" w:rsidRPr="00B30186" w:rsidRDefault="00C21FDB" w:rsidP="00C21FDB">
      <w:pPr>
        <w:pStyle w:val="PlainText"/>
        <w:rPr>
          <w:rFonts w:asciiTheme="minorHAnsi" w:eastAsia="Arial" w:hAnsiTheme="minorHAnsi"/>
          <w:sz w:val="24"/>
        </w:rPr>
      </w:pPr>
    </w:p>
    <w:p w14:paraId="30A93CD4" w14:textId="77777777" w:rsidR="00C21FDB" w:rsidRPr="00B30186" w:rsidRDefault="00C21FDB" w:rsidP="00C21FDB">
      <w:pPr>
        <w:pStyle w:val="PlainText"/>
        <w:rPr>
          <w:rFonts w:asciiTheme="minorHAnsi" w:eastAsia="Arial" w:hAnsiTheme="minorHAnsi"/>
          <w:sz w:val="24"/>
        </w:rPr>
      </w:pPr>
      <w:r w:rsidRPr="00B30186">
        <w:rPr>
          <w:rFonts w:asciiTheme="minorHAnsi" w:eastAsia="Arial" w:hAnsiTheme="minorHAnsi"/>
          <w:sz w:val="24"/>
        </w:rPr>
        <w:t>Human Tissue Authority (2004) ‘Human Tissue Act’</w:t>
      </w:r>
    </w:p>
    <w:p w14:paraId="678F5F2A" w14:textId="77777777" w:rsidR="00C71AAB" w:rsidRDefault="00B47BBD" w:rsidP="00C21FDB">
      <w:pPr>
        <w:pStyle w:val="PlainText"/>
        <w:rPr>
          <w:rFonts w:asciiTheme="minorHAnsi" w:eastAsia="Arial" w:hAnsiTheme="minorHAnsi"/>
          <w:sz w:val="24"/>
        </w:rPr>
      </w:pPr>
      <w:hyperlink r:id="rId11" w:history="1">
        <w:r w:rsidR="00665351" w:rsidRPr="008B1962">
          <w:rPr>
            <w:rStyle w:val="Hyperlink"/>
            <w:rFonts w:asciiTheme="minorHAnsi" w:eastAsia="Arial" w:hAnsiTheme="minorHAnsi"/>
            <w:sz w:val="24"/>
          </w:rPr>
          <w:t>https://www.hta.gov.uk/guidance-professionals/codes-practice</w:t>
        </w:r>
      </w:hyperlink>
    </w:p>
    <w:p w14:paraId="0242B969" w14:textId="77777777" w:rsidR="00C21FDB" w:rsidRPr="00B30186" w:rsidRDefault="00C21FDB" w:rsidP="00C21FDB">
      <w:pPr>
        <w:pStyle w:val="PlainText"/>
        <w:rPr>
          <w:rFonts w:asciiTheme="minorHAnsi" w:eastAsia="Arial" w:hAnsiTheme="minorHAnsi"/>
          <w:sz w:val="24"/>
        </w:rPr>
      </w:pPr>
    </w:p>
    <w:p w14:paraId="54CF9AE1" w14:textId="77777777" w:rsidR="00C21FDB" w:rsidRPr="00B30186" w:rsidRDefault="00C21FDB" w:rsidP="00C21FDB">
      <w:pPr>
        <w:pStyle w:val="PlainText"/>
        <w:rPr>
          <w:rFonts w:asciiTheme="minorHAnsi" w:eastAsia="Arial" w:hAnsiTheme="minorHAnsi"/>
          <w:sz w:val="24"/>
        </w:rPr>
      </w:pPr>
      <w:r w:rsidRPr="00B30186">
        <w:rPr>
          <w:rFonts w:asciiTheme="minorHAnsi" w:eastAsia="Arial" w:hAnsiTheme="minorHAnsi"/>
          <w:sz w:val="24"/>
        </w:rPr>
        <w:t>Museums Association (2008) 'Code of Ethics for Museums'</w:t>
      </w:r>
    </w:p>
    <w:p w14:paraId="3B758A40" w14:textId="77777777" w:rsidR="00C71AAB" w:rsidRDefault="00B47BBD" w:rsidP="00C21FDB">
      <w:pPr>
        <w:pStyle w:val="PlainText"/>
        <w:rPr>
          <w:rFonts w:asciiTheme="minorHAnsi" w:eastAsia="Arial" w:hAnsiTheme="minorHAnsi"/>
          <w:sz w:val="24"/>
        </w:rPr>
      </w:pPr>
      <w:hyperlink r:id="rId12" w:history="1">
        <w:r w:rsidR="00665351" w:rsidRPr="008B1962">
          <w:rPr>
            <w:rStyle w:val="Hyperlink"/>
            <w:rFonts w:asciiTheme="minorHAnsi" w:eastAsia="Arial" w:hAnsiTheme="minorHAnsi"/>
            <w:sz w:val="24"/>
          </w:rPr>
          <w:t>http://www.museumsassociation.org/download?id=944515</w:t>
        </w:r>
      </w:hyperlink>
    </w:p>
    <w:p w14:paraId="274581EF" w14:textId="77777777" w:rsidR="00C21FDB" w:rsidRPr="00B30186" w:rsidRDefault="00C21FDB" w:rsidP="00C21FDB">
      <w:pPr>
        <w:pStyle w:val="PlainText"/>
        <w:rPr>
          <w:rFonts w:asciiTheme="minorHAnsi" w:eastAsia="Arial" w:hAnsiTheme="minorHAnsi"/>
          <w:sz w:val="24"/>
        </w:rPr>
      </w:pPr>
    </w:p>
    <w:p w14:paraId="309668A5" w14:textId="77777777" w:rsidR="00AB5A92" w:rsidRPr="00B30186" w:rsidRDefault="00C21FDB" w:rsidP="00C21FDB">
      <w:pPr>
        <w:rPr>
          <w:rFonts w:asciiTheme="minorHAnsi" w:eastAsia="Arial" w:hAnsiTheme="minorHAnsi"/>
        </w:rPr>
      </w:pPr>
      <w:r w:rsidRPr="00B30186">
        <w:rPr>
          <w:rFonts w:asciiTheme="minorHAnsi" w:eastAsia="Arial" w:hAnsiTheme="minorHAnsi"/>
        </w:rPr>
        <w:t>Museum Ethnographers Group (1994) 'Professional guidelines concerning the Storage, Display, Interpretation and Return of Human Remains in</w:t>
      </w:r>
      <w:r w:rsidR="00C71AAB" w:rsidRPr="00B30186">
        <w:rPr>
          <w:rFonts w:asciiTheme="minorHAnsi" w:eastAsia="Arial" w:hAnsiTheme="minorHAnsi"/>
        </w:rPr>
        <w:t xml:space="preserve"> ethnographical collections in the United Kingdom’</w:t>
      </w:r>
    </w:p>
    <w:p w14:paraId="15394BF9" w14:textId="77777777" w:rsidR="00C71AAB" w:rsidRPr="00B30186" w:rsidRDefault="00B47BBD" w:rsidP="00C21FDB">
      <w:pPr>
        <w:rPr>
          <w:rFonts w:asciiTheme="minorHAnsi" w:hAnsiTheme="minorHAnsi"/>
        </w:rPr>
      </w:pPr>
      <w:hyperlink r:id="rId13" w:history="1">
        <w:r w:rsidR="00B77C7C" w:rsidRPr="00B30186">
          <w:rPr>
            <w:rStyle w:val="Hyperlink"/>
            <w:rFonts w:asciiTheme="minorHAnsi" w:hAnsiTheme="minorHAnsi"/>
          </w:rPr>
          <w:t>http://www.collectionstrust.org.uk/media/documents/c1/a589/f6/human_remains_guidelines.pdf</w:t>
        </w:r>
      </w:hyperlink>
    </w:p>
    <w:p w14:paraId="5224549D" w14:textId="77777777" w:rsidR="00B77C7C" w:rsidRPr="00B30186" w:rsidRDefault="00B77C7C" w:rsidP="00C21FDB">
      <w:pPr>
        <w:rPr>
          <w:rFonts w:asciiTheme="minorHAnsi" w:hAnsiTheme="minorHAnsi"/>
        </w:rPr>
      </w:pPr>
    </w:p>
    <w:p w14:paraId="56CEFDF9" w14:textId="77777777" w:rsidR="00B77C7C" w:rsidRPr="00B30186" w:rsidRDefault="00665351" w:rsidP="00C21FDB">
      <w:pPr>
        <w:rPr>
          <w:rFonts w:asciiTheme="minorHAnsi" w:hAnsiTheme="minorHAnsi"/>
        </w:rPr>
      </w:pPr>
      <w:r w:rsidRPr="00B30186">
        <w:rPr>
          <w:rFonts w:asciiTheme="minorHAnsi" w:hAnsiTheme="minorHAnsi"/>
        </w:rPr>
        <w:t>GNM:</w:t>
      </w:r>
      <w:r w:rsidR="00B77C7C" w:rsidRPr="00B30186">
        <w:rPr>
          <w:rFonts w:asciiTheme="minorHAnsi" w:hAnsiTheme="minorHAnsi"/>
        </w:rPr>
        <w:t xml:space="preserve"> Hancock research projects:</w:t>
      </w:r>
    </w:p>
    <w:p w14:paraId="5DF22BB9" w14:textId="77777777" w:rsidR="00B77C7C" w:rsidRDefault="00B47BBD" w:rsidP="00B77C7C">
      <w:pPr>
        <w:rPr>
          <w:rFonts w:asciiTheme="minorHAnsi" w:eastAsia="Arial" w:hAnsiTheme="minorHAnsi"/>
        </w:rPr>
      </w:pPr>
      <w:hyperlink r:id="rId14" w:history="1">
        <w:r w:rsidR="00665351" w:rsidRPr="008B1962">
          <w:rPr>
            <w:rStyle w:val="Hyperlink"/>
            <w:rFonts w:asciiTheme="minorHAnsi" w:eastAsia="Arial" w:hAnsiTheme="minorHAnsi"/>
          </w:rPr>
          <w:t>https://greatnorthmuseum.org.uk/collections/archaeology</w:t>
        </w:r>
      </w:hyperlink>
    </w:p>
    <w:p w14:paraId="2E84321F" w14:textId="77777777" w:rsidR="00665351" w:rsidRPr="00B30186" w:rsidRDefault="00665351" w:rsidP="00B77C7C">
      <w:pPr>
        <w:rPr>
          <w:rFonts w:asciiTheme="minorHAnsi" w:eastAsia="Arial" w:hAnsiTheme="minorHAnsi"/>
        </w:rPr>
      </w:pPr>
    </w:p>
    <w:p w14:paraId="2083A7E7" w14:textId="77777777" w:rsidR="00665351" w:rsidRDefault="00665351" w:rsidP="00C21FDB">
      <w:pPr>
        <w:rPr>
          <w:rFonts w:asciiTheme="minorHAnsi" w:hAnsiTheme="minorHAnsi"/>
        </w:rPr>
      </w:pPr>
    </w:p>
    <w:p w14:paraId="75CD1E2F" w14:textId="77777777" w:rsidR="00665351" w:rsidRDefault="00665351" w:rsidP="00C21FDB">
      <w:pPr>
        <w:rPr>
          <w:rFonts w:asciiTheme="minorHAnsi" w:hAnsiTheme="minorHAnsi"/>
        </w:rPr>
      </w:pPr>
    </w:p>
    <w:tbl>
      <w:tblPr>
        <w:tblStyle w:val="TableGrid"/>
        <w:tblW w:w="0" w:type="auto"/>
        <w:tblLook w:val="04A0" w:firstRow="1" w:lastRow="0" w:firstColumn="1" w:lastColumn="0" w:noHBand="0" w:noVBand="1"/>
      </w:tblPr>
      <w:tblGrid>
        <w:gridCol w:w="2609"/>
        <w:gridCol w:w="6407"/>
      </w:tblGrid>
      <w:tr w:rsidR="00665351" w14:paraId="5B103CE4" w14:textId="77777777" w:rsidTr="00665351">
        <w:tc>
          <w:tcPr>
            <w:tcW w:w="2660" w:type="dxa"/>
          </w:tcPr>
          <w:p w14:paraId="590BE609" w14:textId="77777777" w:rsidR="00665351" w:rsidRPr="00665351" w:rsidRDefault="00665351" w:rsidP="00C21FDB">
            <w:pPr>
              <w:rPr>
                <w:rFonts w:asciiTheme="minorHAnsi" w:hAnsiTheme="minorHAnsi"/>
                <w:b/>
              </w:rPr>
            </w:pPr>
            <w:r w:rsidRPr="00665351">
              <w:rPr>
                <w:rFonts w:asciiTheme="minorHAnsi" w:hAnsiTheme="minorHAnsi"/>
                <w:b/>
              </w:rPr>
              <w:t>Date approved</w:t>
            </w:r>
          </w:p>
        </w:tc>
        <w:tc>
          <w:tcPr>
            <w:tcW w:w="6582" w:type="dxa"/>
          </w:tcPr>
          <w:p w14:paraId="3884D5F0" w14:textId="77777777" w:rsidR="00665351" w:rsidRDefault="00665351" w:rsidP="00C21FDB">
            <w:pPr>
              <w:rPr>
                <w:rFonts w:asciiTheme="minorHAnsi" w:hAnsiTheme="minorHAnsi"/>
                <w:b/>
                <w:sz w:val="28"/>
                <w:szCs w:val="28"/>
              </w:rPr>
            </w:pPr>
          </w:p>
        </w:tc>
      </w:tr>
      <w:tr w:rsidR="00665351" w14:paraId="32921B24" w14:textId="77777777" w:rsidTr="00665351">
        <w:tc>
          <w:tcPr>
            <w:tcW w:w="2660" w:type="dxa"/>
          </w:tcPr>
          <w:p w14:paraId="18FCD577" w14:textId="77777777" w:rsidR="00665351" w:rsidRPr="00665351" w:rsidRDefault="00665351" w:rsidP="00C21FDB">
            <w:pPr>
              <w:rPr>
                <w:rFonts w:asciiTheme="minorHAnsi" w:hAnsiTheme="minorHAnsi"/>
                <w:b/>
              </w:rPr>
            </w:pPr>
            <w:r w:rsidRPr="00665351">
              <w:rPr>
                <w:rFonts w:asciiTheme="minorHAnsi" w:hAnsiTheme="minorHAnsi"/>
                <w:b/>
              </w:rPr>
              <w:t>Approved by</w:t>
            </w:r>
          </w:p>
        </w:tc>
        <w:tc>
          <w:tcPr>
            <w:tcW w:w="6582" w:type="dxa"/>
          </w:tcPr>
          <w:p w14:paraId="3695F984" w14:textId="77777777" w:rsidR="00665351" w:rsidRDefault="00665351" w:rsidP="00C21FDB">
            <w:pPr>
              <w:rPr>
                <w:rFonts w:asciiTheme="minorHAnsi" w:hAnsiTheme="minorHAnsi"/>
                <w:b/>
                <w:sz w:val="28"/>
                <w:szCs w:val="28"/>
              </w:rPr>
            </w:pPr>
          </w:p>
        </w:tc>
      </w:tr>
      <w:tr w:rsidR="00665351" w14:paraId="01717154" w14:textId="77777777" w:rsidTr="00665351">
        <w:tc>
          <w:tcPr>
            <w:tcW w:w="2660" w:type="dxa"/>
          </w:tcPr>
          <w:p w14:paraId="2A27F3EB" w14:textId="77777777" w:rsidR="00665351" w:rsidRPr="00665351" w:rsidRDefault="00665351" w:rsidP="00C21FDB">
            <w:pPr>
              <w:rPr>
                <w:rFonts w:asciiTheme="minorHAnsi" w:hAnsiTheme="minorHAnsi"/>
                <w:b/>
              </w:rPr>
            </w:pPr>
            <w:r w:rsidRPr="00665351">
              <w:rPr>
                <w:rFonts w:asciiTheme="minorHAnsi" w:hAnsiTheme="minorHAnsi"/>
                <w:b/>
              </w:rPr>
              <w:t>Master file location</w:t>
            </w:r>
          </w:p>
        </w:tc>
        <w:tc>
          <w:tcPr>
            <w:tcW w:w="6582" w:type="dxa"/>
          </w:tcPr>
          <w:p w14:paraId="59C54EEB" w14:textId="77777777" w:rsidR="00665351" w:rsidRDefault="00665351" w:rsidP="00C21FDB">
            <w:pPr>
              <w:rPr>
                <w:rFonts w:asciiTheme="minorHAnsi" w:hAnsiTheme="minorHAnsi"/>
                <w:b/>
                <w:sz w:val="28"/>
                <w:szCs w:val="28"/>
              </w:rPr>
            </w:pPr>
          </w:p>
        </w:tc>
      </w:tr>
      <w:tr w:rsidR="00665351" w14:paraId="4CC6C691" w14:textId="77777777" w:rsidTr="00665351">
        <w:tc>
          <w:tcPr>
            <w:tcW w:w="2660" w:type="dxa"/>
          </w:tcPr>
          <w:p w14:paraId="781562D4" w14:textId="77777777" w:rsidR="00665351" w:rsidRPr="00665351" w:rsidRDefault="00665351" w:rsidP="00C21FDB">
            <w:pPr>
              <w:rPr>
                <w:rFonts w:asciiTheme="minorHAnsi" w:hAnsiTheme="minorHAnsi"/>
                <w:b/>
              </w:rPr>
            </w:pPr>
            <w:r w:rsidRPr="00665351">
              <w:rPr>
                <w:rFonts w:asciiTheme="minorHAnsi" w:hAnsiTheme="minorHAnsi"/>
                <w:b/>
              </w:rPr>
              <w:t>Related policies</w:t>
            </w:r>
          </w:p>
        </w:tc>
        <w:tc>
          <w:tcPr>
            <w:tcW w:w="6582" w:type="dxa"/>
          </w:tcPr>
          <w:p w14:paraId="677D4B83" w14:textId="77777777" w:rsidR="00665351" w:rsidRPr="007059BC" w:rsidRDefault="007059BC" w:rsidP="00C21FDB">
            <w:pPr>
              <w:rPr>
                <w:rFonts w:asciiTheme="minorHAnsi" w:hAnsiTheme="minorHAnsi"/>
              </w:rPr>
            </w:pPr>
            <w:r>
              <w:rPr>
                <w:rFonts w:asciiTheme="minorHAnsi" w:hAnsiTheme="minorHAnsi"/>
              </w:rPr>
              <w:t>GNM Acquisition and Disposals Policy</w:t>
            </w:r>
          </w:p>
        </w:tc>
      </w:tr>
      <w:tr w:rsidR="00665351" w14:paraId="4A1D19BE" w14:textId="77777777" w:rsidTr="00665351">
        <w:tc>
          <w:tcPr>
            <w:tcW w:w="2660" w:type="dxa"/>
          </w:tcPr>
          <w:p w14:paraId="00BC8AB0" w14:textId="77777777" w:rsidR="00665351" w:rsidRPr="00665351" w:rsidRDefault="00665351" w:rsidP="00C21FDB">
            <w:pPr>
              <w:rPr>
                <w:rFonts w:asciiTheme="minorHAnsi" w:hAnsiTheme="minorHAnsi"/>
                <w:b/>
              </w:rPr>
            </w:pPr>
            <w:r w:rsidRPr="00665351">
              <w:rPr>
                <w:rFonts w:asciiTheme="minorHAnsi" w:hAnsiTheme="minorHAnsi"/>
                <w:b/>
              </w:rPr>
              <w:t>Key contacts</w:t>
            </w:r>
          </w:p>
        </w:tc>
        <w:tc>
          <w:tcPr>
            <w:tcW w:w="6582" w:type="dxa"/>
          </w:tcPr>
          <w:p w14:paraId="5C212587" w14:textId="77777777" w:rsidR="00665351" w:rsidRDefault="00665351" w:rsidP="007059BC">
            <w:pPr>
              <w:rPr>
                <w:rFonts w:asciiTheme="minorHAnsi" w:hAnsiTheme="minorHAnsi"/>
              </w:rPr>
            </w:pPr>
            <w:r>
              <w:rPr>
                <w:rFonts w:asciiTheme="minorHAnsi" w:hAnsiTheme="minorHAnsi"/>
              </w:rPr>
              <w:t>Keeper of Archaeology (</w:t>
            </w:r>
            <w:r w:rsidR="007059BC">
              <w:rPr>
                <w:rFonts w:asciiTheme="minorHAnsi" w:hAnsiTheme="minorHAnsi"/>
              </w:rPr>
              <w:t xml:space="preserve">for human remains within </w:t>
            </w:r>
            <w:r>
              <w:rPr>
                <w:rFonts w:asciiTheme="minorHAnsi" w:hAnsiTheme="minorHAnsi"/>
              </w:rPr>
              <w:t>Archaeology, Ethnography, Egyptology</w:t>
            </w:r>
            <w:r w:rsidR="007059BC">
              <w:rPr>
                <w:rFonts w:asciiTheme="minorHAnsi" w:hAnsiTheme="minorHAnsi"/>
              </w:rPr>
              <w:t>): Andrew Parkin</w:t>
            </w:r>
          </w:p>
          <w:p w14:paraId="7EA99098" w14:textId="77777777" w:rsidR="007059BC" w:rsidRPr="00665351" w:rsidRDefault="007059BC" w:rsidP="007059BC">
            <w:pPr>
              <w:rPr>
                <w:rFonts w:asciiTheme="minorHAnsi" w:hAnsiTheme="minorHAnsi"/>
              </w:rPr>
            </w:pPr>
            <w:r>
              <w:rPr>
                <w:rFonts w:asciiTheme="minorHAnsi" w:hAnsiTheme="minorHAnsi"/>
              </w:rPr>
              <w:t>Keeper of Biology (for human remains within Osteology): Daniel Gordon</w:t>
            </w:r>
          </w:p>
        </w:tc>
      </w:tr>
      <w:tr w:rsidR="00665351" w14:paraId="23D99AC7" w14:textId="77777777" w:rsidTr="00665351">
        <w:tc>
          <w:tcPr>
            <w:tcW w:w="2660" w:type="dxa"/>
          </w:tcPr>
          <w:p w14:paraId="5971780C" w14:textId="77777777" w:rsidR="00665351" w:rsidRPr="00665351" w:rsidRDefault="00665351" w:rsidP="00C21FDB">
            <w:pPr>
              <w:rPr>
                <w:rFonts w:asciiTheme="minorHAnsi" w:hAnsiTheme="minorHAnsi"/>
                <w:b/>
              </w:rPr>
            </w:pPr>
            <w:r w:rsidRPr="00665351">
              <w:rPr>
                <w:rFonts w:asciiTheme="minorHAnsi" w:hAnsiTheme="minorHAnsi"/>
                <w:b/>
              </w:rPr>
              <w:t>Policy review date</w:t>
            </w:r>
          </w:p>
        </w:tc>
        <w:tc>
          <w:tcPr>
            <w:tcW w:w="6582" w:type="dxa"/>
          </w:tcPr>
          <w:p w14:paraId="71173F05" w14:textId="58ECD5BE" w:rsidR="00665351" w:rsidRPr="00035258" w:rsidRDefault="00B47BBD" w:rsidP="00C21FDB">
            <w:pPr>
              <w:rPr>
                <w:rFonts w:asciiTheme="minorHAnsi" w:hAnsiTheme="minorHAnsi"/>
              </w:rPr>
            </w:pPr>
            <w:r>
              <w:rPr>
                <w:rFonts w:asciiTheme="minorHAnsi" w:hAnsiTheme="minorHAnsi"/>
              </w:rPr>
              <w:t>July 2026</w:t>
            </w:r>
            <w:bookmarkStart w:id="0" w:name="_GoBack"/>
            <w:bookmarkEnd w:id="0"/>
          </w:p>
        </w:tc>
      </w:tr>
    </w:tbl>
    <w:p w14:paraId="6E1396C9" w14:textId="77777777" w:rsidR="00665351" w:rsidRPr="00665351" w:rsidRDefault="00665351" w:rsidP="00C21FDB">
      <w:pPr>
        <w:rPr>
          <w:rFonts w:asciiTheme="minorHAnsi" w:hAnsiTheme="minorHAnsi"/>
          <w:b/>
          <w:sz w:val="28"/>
          <w:szCs w:val="28"/>
        </w:rPr>
      </w:pPr>
    </w:p>
    <w:p w14:paraId="008C9CB4" w14:textId="77777777" w:rsidR="008B6D5A" w:rsidRDefault="008B6D5A" w:rsidP="00C21FDB">
      <w:pPr>
        <w:rPr>
          <w:rFonts w:asciiTheme="minorHAnsi" w:hAnsiTheme="minorHAnsi"/>
        </w:rPr>
      </w:pPr>
    </w:p>
    <w:p w14:paraId="2D644649" w14:textId="77777777" w:rsidR="008B6D5A" w:rsidRPr="00B30186" w:rsidRDefault="008B6D5A" w:rsidP="00C21FDB">
      <w:pPr>
        <w:rPr>
          <w:rFonts w:asciiTheme="minorHAnsi" w:hAnsiTheme="minorHAnsi"/>
        </w:rPr>
      </w:pPr>
    </w:p>
    <w:sectPr w:rsidR="008B6D5A" w:rsidRPr="00B3018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6EF4E" w14:textId="77777777" w:rsidR="001F0716" w:rsidRDefault="001F0716" w:rsidP="00F17AFC">
      <w:r>
        <w:separator/>
      </w:r>
    </w:p>
  </w:endnote>
  <w:endnote w:type="continuationSeparator" w:id="0">
    <w:p w14:paraId="25784E90" w14:textId="77777777" w:rsidR="001F0716" w:rsidRDefault="001F0716" w:rsidP="00F1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alligr B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2F98" w14:textId="1B92E303" w:rsidR="00F17AFC" w:rsidRPr="00F17AFC" w:rsidRDefault="00AD7595">
    <w:pPr>
      <w:pStyle w:val="Footer"/>
      <w:rPr>
        <w:rFonts w:asciiTheme="minorHAnsi" w:hAnsiTheme="minorHAnsi"/>
        <w:sz w:val="16"/>
        <w:szCs w:val="16"/>
      </w:rPr>
    </w:pPr>
    <w:r>
      <w:rPr>
        <w:rFonts w:asciiTheme="minorHAnsi" w:hAnsiTheme="minorHAnsi"/>
        <w:sz w:val="16"/>
        <w:szCs w:val="16"/>
      </w:rPr>
      <w:t>GNM Human remai</w:t>
    </w:r>
    <w:r w:rsidR="007D43FC">
      <w:rPr>
        <w:rFonts w:asciiTheme="minorHAnsi" w:hAnsiTheme="minorHAnsi"/>
        <w:sz w:val="16"/>
        <w:szCs w:val="16"/>
      </w:rPr>
      <w:t>ns policy, v1.3</w:t>
    </w:r>
  </w:p>
  <w:p w14:paraId="3CF9CA3D" w14:textId="6A01672C" w:rsidR="00F17AFC" w:rsidRPr="00F17AFC" w:rsidRDefault="007D43FC">
    <w:pPr>
      <w:pStyle w:val="Footer"/>
      <w:rPr>
        <w:rFonts w:asciiTheme="minorHAnsi" w:hAnsiTheme="minorHAnsi"/>
        <w:sz w:val="16"/>
        <w:szCs w:val="16"/>
      </w:rPr>
    </w:pPr>
    <w:r>
      <w:rPr>
        <w:rFonts w:asciiTheme="minorHAnsi" w:hAnsiTheme="minorHAnsi"/>
        <w:sz w:val="16"/>
        <w:szCs w:val="16"/>
      </w:rPr>
      <w:t>Jo Anderson 4/6/2025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ECCDB" w14:textId="77777777" w:rsidR="001F0716" w:rsidRDefault="001F0716" w:rsidP="00F17AFC">
      <w:r>
        <w:separator/>
      </w:r>
    </w:p>
  </w:footnote>
  <w:footnote w:type="continuationSeparator" w:id="0">
    <w:p w14:paraId="2AC1CF5F" w14:textId="77777777" w:rsidR="001F0716" w:rsidRDefault="001F0716" w:rsidP="00F1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635"/>
    <w:multiLevelType w:val="hybridMultilevel"/>
    <w:tmpl w:val="7F42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54497"/>
    <w:multiLevelType w:val="hybridMultilevel"/>
    <w:tmpl w:val="8E1C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10704"/>
    <w:multiLevelType w:val="hybridMultilevel"/>
    <w:tmpl w:val="B626546C"/>
    <w:lvl w:ilvl="0" w:tplc="566284D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14CD8"/>
    <w:multiLevelType w:val="hybridMultilevel"/>
    <w:tmpl w:val="9D22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B3F42"/>
    <w:multiLevelType w:val="hybridMultilevel"/>
    <w:tmpl w:val="05E44478"/>
    <w:lvl w:ilvl="0" w:tplc="566284D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B761C"/>
    <w:multiLevelType w:val="hybridMultilevel"/>
    <w:tmpl w:val="D14A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23F63"/>
    <w:multiLevelType w:val="hybridMultilevel"/>
    <w:tmpl w:val="A7B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866C89"/>
    <w:multiLevelType w:val="singleLevel"/>
    <w:tmpl w:val="99799376"/>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A"/>
    <w:multiLevelType w:val="hybridMultilevel"/>
    <w:tmpl w:val="99799375"/>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B"/>
    <w:multiLevelType w:val="hybridMultilevel"/>
    <w:tmpl w:val="99799374"/>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866C8C"/>
    <w:multiLevelType w:val="singleLevel"/>
    <w:tmpl w:val="99799373"/>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866C8D"/>
    <w:multiLevelType w:val="singleLevel"/>
    <w:tmpl w:val="99799372"/>
    <w:lvl w:ilvl="0">
      <w:start w:val="1"/>
      <w:numFmt w:val="bullet"/>
      <w:lvlText w:val=""/>
      <w:lvlJc w:val="left"/>
      <w:pPr>
        <w:tabs>
          <w:tab w:val="num" w:pos="360"/>
        </w:tabs>
        <w:ind w:left="360" w:hanging="360"/>
      </w:pPr>
      <w:rPr>
        <w:rFonts w:ascii="Symbol" w:eastAsia="Symbol" w:hAnsi="Symbol" w:hint="default"/>
      </w:rPr>
    </w:lvl>
  </w:abstractNum>
  <w:abstractNum w:abstractNumId="12" w15:restartNumberingAfterBreak="0">
    <w:nsid w:val="717A30B4"/>
    <w:multiLevelType w:val="multilevel"/>
    <w:tmpl w:val="51F0FE3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1D60011"/>
    <w:multiLevelType w:val="hybridMultilevel"/>
    <w:tmpl w:val="BE426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4"/>
  </w:num>
  <w:num w:numId="7">
    <w:abstractNumId w:val="2"/>
  </w:num>
  <w:num w:numId="8">
    <w:abstractNumId w:val="3"/>
  </w:num>
  <w:num w:numId="9">
    <w:abstractNumId w:val="0"/>
  </w:num>
  <w:num w:numId="10">
    <w:abstractNumId w:val="13"/>
  </w:num>
  <w:num w:numId="11">
    <w:abstractNumId w:val="6"/>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DB"/>
    <w:rsid w:val="00035258"/>
    <w:rsid w:val="000448FF"/>
    <w:rsid w:val="00090B4C"/>
    <w:rsid w:val="00091C26"/>
    <w:rsid w:val="000B09CE"/>
    <w:rsid w:val="000E367E"/>
    <w:rsid w:val="000E6E71"/>
    <w:rsid w:val="001C216F"/>
    <w:rsid w:val="001F0278"/>
    <w:rsid w:val="001F0716"/>
    <w:rsid w:val="002559FB"/>
    <w:rsid w:val="002C3DB5"/>
    <w:rsid w:val="002C522D"/>
    <w:rsid w:val="002D2FE6"/>
    <w:rsid w:val="003425CD"/>
    <w:rsid w:val="003605C2"/>
    <w:rsid w:val="003A3FD2"/>
    <w:rsid w:val="003D175A"/>
    <w:rsid w:val="00406D7D"/>
    <w:rsid w:val="00407C7A"/>
    <w:rsid w:val="00430006"/>
    <w:rsid w:val="00463F32"/>
    <w:rsid w:val="00475934"/>
    <w:rsid w:val="004E1BBC"/>
    <w:rsid w:val="005C0A22"/>
    <w:rsid w:val="005D1058"/>
    <w:rsid w:val="005E1022"/>
    <w:rsid w:val="006146C6"/>
    <w:rsid w:val="006179F0"/>
    <w:rsid w:val="00625B02"/>
    <w:rsid w:val="00665351"/>
    <w:rsid w:val="00665FED"/>
    <w:rsid w:val="007059BC"/>
    <w:rsid w:val="00724F43"/>
    <w:rsid w:val="007773DC"/>
    <w:rsid w:val="007D43FC"/>
    <w:rsid w:val="007E0C4D"/>
    <w:rsid w:val="008627D6"/>
    <w:rsid w:val="00866A75"/>
    <w:rsid w:val="008843E1"/>
    <w:rsid w:val="008B6D5A"/>
    <w:rsid w:val="008D75AE"/>
    <w:rsid w:val="00933CBB"/>
    <w:rsid w:val="00945101"/>
    <w:rsid w:val="00956229"/>
    <w:rsid w:val="00956780"/>
    <w:rsid w:val="009C3E2C"/>
    <w:rsid w:val="00A0019E"/>
    <w:rsid w:val="00A86E98"/>
    <w:rsid w:val="00AB5A92"/>
    <w:rsid w:val="00AD7595"/>
    <w:rsid w:val="00B30186"/>
    <w:rsid w:val="00B47BBD"/>
    <w:rsid w:val="00B77C7C"/>
    <w:rsid w:val="00C21FDB"/>
    <w:rsid w:val="00C2283B"/>
    <w:rsid w:val="00C60D8F"/>
    <w:rsid w:val="00C71AAB"/>
    <w:rsid w:val="00CD7445"/>
    <w:rsid w:val="00CF011B"/>
    <w:rsid w:val="00D4353A"/>
    <w:rsid w:val="00D77993"/>
    <w:rsid w:val="00E519A0"/>
    <w:rsid w:val="00EA4EBB"/>
    <w:rsid w:val="00EA6EE6"/>
    <w:rsid w:val="00F17AFC"/>
    <w:rsid w:val="00F329EC"/>
    <w:rsid w:val="00F6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FB5D2A"/>
  <w15:docId w15:val="{5520CB6A-8FB4-4786-A64B-27AE6FC8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1FDB"/>
    <w:pPr>
      <w:keepNext/>
      <w:outlineLvl w:val="0"/>
    </w:pPr>
    <w:rPr>
      <w:rFonts w:ascii="ZapfCalligr BT" w:eastAsia="ZapfCalligr BT" w:hAnsi="ZapfCalligr B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FDB"/>
    <w:rPr>
      <w:rFonts w:ascii="ZapfCalligr BT" w:eastAsia="ZapfCalligr BT" w:hAnsi="ZapfCalligr BT" w:cs="Times New Roman"/>
      <w:b/>
      <w:szCs w:val="20"/>
    </w:rPr>
  </w:style>
  <w:style w:type="paragraph" w:styleId="PlainText">
    <w:name w:val="Plain Text"/>
    <w:basedOn w:val="Normal"/>
    <w:link w:val="PlainTextChar"/>
    <w:semiHidden/>
    <w:rsid w:val="00C21FDB"/>
    <w:rPr>
      <w:rFonts w:ascii="Courier New" w:eastAsia="Courier New" w:hAnsi="Courier New"/>
      <w:sz w:val="20"/>
      <w:szCs w:val="20"/>
    </w:rPr>
  </w:style>
  <w:style w:type="character" w:customStyle="1" w:styleId="PlainTextChar">
    <w:name w:val="Plain Text Char"/>
    <w:basedOn w:val="DefaultParagraphFont"/>
    <w:link w:val="PlainText"/>
    <w:semiHidden/>
    <w:rsid w:val="00C21FDB"/>
    <w:rPr>
      <w:rFonts w:ascii="Courier New" w:eastAsia="Courier New" w:hAnsi="Courier New" w:cs="Times New Roman"/>
      <w:sz w:val="20"/>
      <w:szCs w:val="20"/>
    </w:rPr>
  </w:style>
  <w:style w:type="character" w:styleId="Hyperlink">
    <w:name w:val="Hyperlink"/>
    <w:semiHidden/>
    <w:rsid w:val="00C21FDB"/>
    <w:rPr>
      <w:color w:val="0000FF"/>
      <w:u w:val="single"/>
    </w:rPr>
  </w:style>
  <w:style w:type="paragraph" w:styleId="Subtitle">
    <w:name w:val="Subtitle"/>
    <w:basedOn w:val="Normal"/>
    <w:link w:val="SubtitleChar"/>
    <w:qFormat/>
    <w:rsid w:val="00C21FDB"/>
    <w:rPr>
      <w:rFonts w:ascii="Arial" w:eastAsia="Arial" w:hAnsi="Arial"/>
      <w:b/>
      <w:szCs w:val="20"/>
    </w:rPr>
  </w:style>
  <w:style w:type="character" w:customStyle="1" w:styleId="SubtitleChar">
    <w:name w:val="Subtitle Char"/>
    <w:basedOn w:val="DefaultParagraphFont"/>
    <w:link w:val="Subtitle"/>
    <w:rsid w:val="00C21FDB"/>
    <w:rPr>
      <w:rFonts w:ascii="Arial" w:eastAsia="Arial" w:hAnsi="Arial" w:cs="Times New Roman"/>
      <w:b/>
      <w:sz w:val="24"/>
      <w:szCs w:val="20"/>
    </w:rPr>
  </w:style>
  <w:style w:type="paragraph" w:styleId="ListParagraph">
    <w:name w:val="List Paragraph"/>
    <w:basedOn w:val="Normal"/>
    <w:uiPriority w:val="34"/>
    <w:qFormat/>
    <w:rsid w:val="00D4353A"/>
    <w:pPr>
      <w:ind w:left="720"/>
      <w:contextualSpacing/>
    </w:pPr>
  </w:style>
  <w:style w:type="paragraph" w:customStyle="1" w:styleId="Default">
    <w:name w:val="Default"/>
    <w:rsid w:val="00C71AA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71AAB"/>
    <w:rPr>
      <w:color w:val="800080" w:themeColor="followedHyperlink"/>
      <w:u w:val="single"/>
    </w:rPr>
  </w:style>
  <w:style w:type="table" w:styleId="TableGrid">
    <w:name w:val="Table Grid"/>
    <w:basedOn w:val="TableNormal"/>
    <w:uiPriority w:val="59"/>
    <w:rsid w:val="00665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AFC"/>
    <w:pPr>
      <w:tabs>
        <w:tab w:val="center" w:pos="4513"/>
        <w:tab w:val="right" w:pos="9026"/>
      </w:tabs>
    </w:pPr>
  </w:style>
  <w:style w:type="character" w:customStyle="1" w:styleId="HeaderChar">
    <w:name w:val="Header Char"/>
    <w:basedOn w:val="DefaultParagraphFont"/>
    <w:link w:val="Header"/>
    <w:uiPriority w:val="99"/>
    <w:rsid w:val="00F17A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7AFC"/>
    <w:pPr>
      <w:tabs>
        <w:tab w:val="center" w:pos="4513"/>
        <w:tab w:val="right" w:pos="9026"/>
      </w:tabs>
    </w:pPr>
  </w:style>
  <w:style w:type="character" w:customStyle="1" w:styleId="FooterChar">
    <w:name w:val="Footer Char"/>
    <w:basedOn w:val="DefaultParagraphFont"/>
    <w:link w:val="Footer"/>
    <w:uiPriority w:val="99"/>
    <w:rsid w:val="00F17AF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7AFC"/>
    <w:rPr>
      <w:rFonts w:ascii="Tahoma" w:hAnsi="Tahoma" w:cs="Tahoma"/>
      <w:sz w:val="16"/>
      <w:szCs w:val="16"/>
    </w:rPr>
  </w:style>
  <w:style w:type="character" w:customStyle="1" w:styleId="BalloonTextChar">
    <w:name w:val="Balloon Text Char"/>
    <w:basedOn w:val="DefaultParagraphFont"/>
    <w:link w:val="BalloonText"/>
    <w:uiPriority w:val="99"/>
    <w:semiHidden/>
    <w:rsid w:val="00F17AF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3CBB"/>
    <w:rPr>
      <w:sz w:val="16"/>
      <w:szCs w:val="16"/>
    </w:rPr>
  </w:style>
  <w:style w:type="paragraph" w:styleId="CommentText">
    <w:name w:val="annotation text"/>
    <w:basedOn w:val="Normal"/>
    <w:link w:val="CommentTextChar"/>
    <w:uiPriority w:val="99"/>
    <w:semiHidden/>
    <w:unhideWhenUsed/>
    <w:rsid w:val="00933CBB"/>
    <w:rPr>
      <w:sz w:val="20"/>
      <w:szCs w:val="20"/>
    </w:rPr>
  </w:style>
  <w:style w:type="character" w:customStyle="1" w:styleId="CommentTextChar">
    <w:name w:val="Comment Text Char"/>
    <w:basedOn w:val="DefaultParagraphFont"/>
    <w:link w:val="CommentText"/>
    <w:uiPriority w:val="99"/>
    <w:semiHidden/>
    <w:rsid w:val="00933C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3CBB"/>
    <w:rPr>
      <w:b/>
      <w:bCs/>
    </w:rPr>
  </w:style>
  <w:style w:type="character" w:customStyle="1" w:styleId="CommentSubjectChar">
    <w:name w:val="Comment Subject Char"/>
    <w:basedOn w:val="CommentTextChar"/>
    <w:link w:val="CommentSubject"/>
    <w:uiPriority w:val="99"/>
    <w:semiHidden/>
    <w:rsid w:val="00933C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llectionstrust.org.uk/media/documents/c1/a589/f6/human_remains_guidelin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sassociation.org/download?id=9445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ta.gov.uk/guidance-professionals/codes-prac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ld.culture.gov.uk/what_we_do/cultural_property/3289.aspx" TargetMode="External"/><Relationship Id="rId4" Type="http://schemas.openxmlformats.org/officeDocument/2006/relationships/settings" Target="settings.xml"/><Relationship Id="rId9" Type="http://schemas.openxmlformats.org/officeDocument/2006/relationships/hyperlink" Target="http://www.english-heritage.org.uk/publications/human-remains-excavated-from-christian-burial-grounds-in-england/" TargetMode="External"/><Relationship Id="rId14" Type="http://schemas.openxmlformats.org/officeDocument/2006/relationships/hyperlink" Target="https://greatnorthmuseum.org.uk/collections/archa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38EC-A956-4E1F-8502-10D5C7E9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Tyne &amp; Wear Archives &amp; Museums</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Anderson</dc:creator>
  <cp:lastModifiedBy>Joanne Anderson</cp:lastModifiedBy>
  <cp:revision>5</cp:revision>
  <dcterms:created xsi:type="dcterms:W3CDTF">2016-05-16T15:51:00Z</dcterms:created>
  <dcterms:modified xsi:type="dcterms:W3CDTF">2025-06-05T10:10:00Z</dcterms:modified>
</cp:coreProperties>
</file>